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25" w:rsidRPr="0012700C" w:rsidRDefault="00434325" w:rsidP="00434325">
      <w:pPr>
        <w:jc w:val="center"/>
        <w:rPr>
          <w:rFonts w:ascii="Museo 500" w:hAnsi="Museo 500"/>
          <w:b/>
          <w:sz w:val="36"/>
          <w:szCs w:val="36"/>
          <w:u w:val="single"/>
        </w:rPr>
      </w:pPr>
      <w:r w:rsidRPr="0012700C">
        <w:rPr>
          <w:rFonts w:ascii="Museo 500" w:hAnsi="Museo 500"/>
          <w:b/>
          <w:sz w:val="36"/>
          <w:szCs w:val="36"/>
          <w:u w:val="single"/>
        </w:rPr>
        <w:t>Course Outline</w:t>
      </w:r>
    </w:p>
    <w:p w:rsidR="00434325" w:rsidRDefault="00434325"/>
    <w:p w:rsidR="00434325" w:rsidRDefault="00434325"/>
    <w:tbl>
      <w:tblPr>
        <w:tblStyle w:val="TableGrid"/>
        <w:tblW w:w="10490" w:type="dxa"/>
        <w:tblInd w:w="-743" w:type="dxa"/>
        <w:tblLayout w:type="fixed"/>
        <w:tblLook w:val="04A0" w:firstRow="1" w:lastRow="0" w:firstColumn="1" w:lastColumn="0" w:noHBand="0" w:noVBand="1"/>
      </w:tblPr>
      <w:tblGrid>
        <w:gridCol w:w="1305"/>
        <w:gridCol w:w="6096"/>
        <w:gridCol w:w="850"/>
        <w:gridCol w:w="2239"/>
      </w:tblGrid>
      <w:tr w:rsidR="00434325" w:rsidRPr="00971833" w:rsidTr="00086DAE">
        <w:trPr>
          <w:trHeight w:val="731"/>
        </w:trPr>
        <w:tc>
          <w:tcPr>
            <w:tcW w:w="1305" w:type="dxa"/>
            <w:shd w:val="clear" w:color="auto" w:fill="F2F2F2" w:themeFill="background1" w:themeFillShade="F2"/>
            <w:vAlign w:val="center"/>
          </w:tcPr>
          <w:p w:rsidR="00434325" w:rsidRPr="00971833" w:rsidRDefault="000E205C" w:rsidP="00434325">
            <w:pPr>
              <w:rPr>
                <w:b/>
                <w:sz w:val="24"/>
                <w:szCs w:val="24"/>
              </w:rPr>
            </w:pPr>
            <w:r w:rsidRPr="00971833">
              <w:rPr>
                <w:b/>
                <w:sz w:val="24"/>
                <w:szCs w:val="24"/>
              </w:rPr>
              <w:t>Course</w:t>
            </w:r>
            <w:r w:rsidR="006D2715" w:rsidRPr="00971833">
              <w:rPr>
                <w:b/>
                <w:sz w:val="24"/>
                <w:szCs w:val="24"/>
              </w:rPr>
              <w:t xml:space="preserve"> </w:t>
            </w:r>
            <w:r w:rsidR="00434325" w:rsidRPr="00971833">
              <w:rPr>
                <w:b/>
                <w:sz w:val="24"/>
                <w:szCs w:val="24"/>
              </w:rPr>
              <w:t>:</w:t>
            </w:r>
          </w:p>
        </w:tc>
        <w:tc>
          <w:tcPr>
            <w:tcW w:w="9185" w:type="dxa"/>
            <w:gridSpan w:val="3"/>
            <w:vAlign w:val="center"/>
          </w:tcPr>
          <w:p w:rsidR="00434325" w:rsidRPr="00971833" w:rsidRDefault="00185D94" w:rsidP="006D2715">
            <w:pPr>
              <w:rPr>
                <w:sz w:val="24"/>
                <w:szCs w:val="24"/>
              </w:rPr>
            </w:pPr>
            <w:r w:rsidRPr="00971833">
              <w:rPr>
                <w:sz w:val="24"/>
                <w:szCs w:val="24"/>
              </w:rPr>
              <w:t>22</w:t>
            </w:r>
            <w:r w:rsidR="00A31285" w:rsidRPr="00971833">
              <w:rPr>
                <w:sz w:val="24"/>
                <w:szCs w:val="24"/>
              </w:rPr>
              <w:t>55</w:t>
            </w:r>
            <w:r w:rsidRPr="00971833">
              <w:rPr>
                <w:sz w:val="24"/>
                <w:szCs w:val="24"/>
              </w:rPr>
              <w:t>4VIC Course in Initial Adult Literacy and Numeracy</w:t>
            </w:r>
          </w:p>
        </w:tc>
      </w:tr>
      <w:tr w:rsidR="00937C50" w:rsidRPr="00971833" w:rsidTr="00086DAE">
        <w:trPr>
          <w:trHeight w:val="684"/>
        </w:trPr>
        <w:tc>
          <w:tcPr>
            <w:tcW w:w="1305" w:type="dxa"/>
            <w:vMerge w:val="restart"/>
            <w:shd w:val="clear" w:color="auto" w:fill="F2F2F2" w:themeFill="background1" w:themeFillShade="F2"/>
            <w:vAlign w:val="center"/>
          </w:tcPr>
          <w:p w:rsidR="00937C50" w:rsidRPr="00971833" w:rsidRDefault="00937C50" w:rsidP="00434325">
            <w:pPr>
              <w:rPr>
                <w:b/>
                <w:sz w:val="24"/>
                <w:szCs w:val="24"/>
              </w:rPr>
            </w:pPr>
            <w:r w:rsidRPr="00971833">
              <w:rPr>
                <w:b/>
                <w:sz w:val="24"/>
                <w:szCs w:val="24"/>
              </w:rPr>
              <w:t>Location:</w:t>
            </w:r>
          </w:p>
        </w:tc>
        <w:tc>
          <w:tcPr>
            <w:tcW w:w="6096" w:type="dxa"/>
            <w:vAlign w:val="center"/>
          </w:tcPr>
          <w:p w:rsidR="00937C50" w:rsidRPr="00971833" w:rsidRDefault="00937C50" w:rsidP="00627C1A">
            <w:pPr>
              <w:spacing w:line="276" w:lineRule="auto"/>
              <w:rPr>
                <w:sz w:val="24"/>
                <w:szCs w:val="24"/>
              </w:rPr>
            </w:pPr>
            <w:r w:rsidRPr="00971833">
              <w:rPr>
                <w:sz w:val="24"/>
                <w:szCs w:val="24"/>
              </w:rPr>
              <w:t>Phoenix Park, 22 Rob Roy Rd, Malvern East, 3145</w:t>
            </w:r>
          </w:p>
        </w:tc>
        <w:tc>
          <w:tcPr>
            <w:tcW w:w="850" w:type="dxa"/>
            <w:shd w:val="clear" w:color="auto" w:fill="F2F2F2" w:themeFill="background1" w:themeFillShade="F2"/>
            <w:vAlign w:val="center"/>
          </w:tcPr>
          <w:p w:rsidR="00937C50" w:rsidRPr="00971833" w:rsidRDefault="00937C50" w:rsidP="00434325">
            <w:pPr>
              <w:rPr>
                <w:b/>
                <w:sz w:val="24"/>
                <w:szCs w:val="24"/>
              </w:rPr>
            </w:pPr>
            <w:r w:rsidRPr="00971833">
              <w:rPr>
                <w:b/>
                <w:sz w:val="24"/>
                <w:szCs w:val="24"/>
              </w:rPr>
              <w:t>Days:</w:t>
            </w:r>
          </w:p>
        </w:tc>
        <w:tc>
          <w:tcPr>
            <w:tcW w:w="2239" w:type="dxa"/>
            <w:vAlign w:val="center"/>
          </w:tcPr>
          <w:p w:rsidR="00937C50" w:rsidRPr="00971833" w:rsidRDefault="00937C50" w:rsidP="00902ED5">
            <w:pPr>
              <w:rPr>
                <w:sz w:val="24"/>
                <w:szCs w:val="24"/>
              </w:rPr>
            </w:pPr>
            <w:r w:rsidRPr="00971833">
              <w:rPr>
                <w:sz w:val="24"/>
                <w:szCs w:val="24"/>
              </w:rPr>
              <w:t xml:space="preserve">2 days/week </w:t>
            </w:r>
            <w:r w:rsidR="00902ED5">
              <w:rPr>
                <w:sz w:val="24"/>
                <w:szCs w:val="24"/>
              </w:rPr>
              <w:t xml:space="preserve"> </w:t>
            </w:r>
            <w:r w:rsidRPr="00971833">
              <w:rPr>
                <w:sz w:val="24"/>
                <w:szCs w:val="24"/>
              </w:rPr>
              <w:t>TBA</w:t>
            </w:r>
          </w:p>
        </w:tc>
      </w:tr>
      <w:tr w:rsidR="00902ED5" w:rsidRPr="00971833" w:rsidTr="00086DAE">
        <w:trPr>
          <w:trHeight w:val="708"/>
        </w:trPr>
        <w:tc>
          <w:tcPr>
            <w:tcW w:w="1305" w:type="dxa"/>
            <w:vMerge/>
            <w:shd w:val="clear" w:color="auto" w:fill="F2F2F2" w:themeFill="background1" w:themeFillShade="F2"/>
            <w:vAlign w:val="center"/>
          </w:tcPr>
          <w:p w:rsidR="00902ED5" w:rsidRPr="00971833" w:rsidRDefault="00902ED5" w:rsidP="00902ED5">
            <w:pPr>
              <w:rPr>
                <w:b/>
                <w:sz w:val="24"/>
                <w:szCs w:val="24"/>
              </w:rPr>
            </w:pPr>
          </w:p>
        </w:tc>
        <w:tc>
          <w:tcPr>
            <w:tcW w:w="6096" w:type="dxa"/>
            <w:vAlign w:val="center"/>
          </w:tcPr>
          <w:p w:rsidR="00902ED5" w:rsidRPr="00971833" w:rsidRDefault="00627C1A" w:rsidP="00627C1A">
            <w:pPr>
              <w:spacing w:line="276" w:lineRule="auto"/>
              <w:rPr>
                <w:sz w:val="24"/>
                <w:szCs w:val="24"/>
              </w:rPr>
            </w:pPr>
            <w:r>
              <w:rPr>
                <w:sz w:val="24"/>
                <w:szCs w:val="24"/>
              </w:rPr>
              <w:t xml:space="preserve">Visy Cares </w:t>
            </w:r>
            <w:r w:rsidR="00902ED5">
              <w:rPr>
                <w:sz w:val="24"/>
                <w:szCs w:val="24"/>
              </w:rPr>
              <w:t xml:space="preserve">Hub, </w:t>
            </w:r>
            <w:r w:rsidR="00902ED5" w:rsidRPr="00902ED5">
              <w:rPr>
                <w:sz w:val="24"/>
                <w:szCs w:val="24"/>
              </w:rPr>
              <w:t>80B Harvester Rd, Sunshine</w:t>
            </w:r>
            <w:r w:rsidR="00902ED5">
              <w:rPr>
                <w:sz w:val="24"/>
                <w:szCs w:val="24"/>
              </w:rPr>
              <w:t xml:space="preserve">, </w:t>
            </w:r>
            <w:r w:rsidR="00902ED5" w:rsidRPr="00902ED5">
              <w:rPr>
                <w:sz w:val="24"/>
                <w:szCs w:val="24"/>
              </w:rPr>
              <w:t>3130</w:t>
            </w:r>
          </w:p>
        </w:tc>
        <w:tc>
          <w:tcPr>
            <w:tcW w:w="850" w:type="dxa"/>
            <w:shd w:val="clear" w:color="auto" w:fill="F2F2F2" w:themeFill="background1" w:themeFillShade="F2"/>
            <w:vAlign w:val="center"/>
          </w:tcPr>
          <w:p w:rsidR="00902ED5" w:rsidRPr="00971833" w:rsidRDefault="00902ED5" w:rsidP="00902ED5">
            <w:pPr>
              <w:rPr>
                <w:b/>
                <w:sz w:val="24"/>
                <w:szCs w:val="24"/>
              </w:rPr>
            </w:pPr>
            <w:r w:rsidRPr="00971833">
              <w:rPr>
                <w:b/>
                <w:sz w:val="24"/>
                <w:szCs w:val="24"/>
              </w:rPr>
              <w:t>Days:</w:t>
            </w:r>
          </w:p>
        </w:tc>
        <w:tc>
          <w:tcPr>
            <w:tcW w:w="2239" w:type="dxa"/>
            <w:vAlign w:val="center"/>
          </w:tcPr>
          <w:p w:rsidR="00902ED5" w:rsidRPr="00971833" w:rsidRDefault="00902ED5" w:rsidP="00902ED5">
            <w:pPr>
              <w:rPr>
                <w:sz w:val="24"/>
                <w:szCs w:val="24"/>
              </w:rPr>
            </w:pPr>
            <w:r w:rsidRPr="00971833">
              <w:rPr>
                <w:sz w:val="24"/>
                <w:szCs w:val="24"/>
              </w:rPr>
              <w:t>2</w:t>
            </w:r>
            <w:r>
              <w:rPr>
                <w:sz w:val="24"/>
                <w:szCs w:val="24"/>
              </w:rPr>
              <w:t xml:space="preserve"> days/week </w:t>
            </w:r>
            <w:r w:rsidRPr="00971833">
              <w:rPr>
                <w:sz w:val="24"/>
                <w:szCs w:val="24"/>
              </w:rPr>
              <w:t xml:space="preserve"> TBA</w:t>
            </w:r>
          </w:p>
        </w:tc>
      </w:tr>
      <w:tr w:rsidR="00A47DCD" w:rsidRPr="00971833" w:rsidTr="00086DAE">
        <w:trPr>
          <w:trHeight w:val="601"/>
        </w:trPr>
        <w:tc>
          <w:tcPr>
            <w:tcW w:w="10490" w:type="dxa"/>
            <w:gridSpan w:val="4"/>
            <w:shd w:val="clear" w:color="auto" w:fill="DAEEF3" w:themeFill="accent5" w:themeFillTint="33"/>
            <w:vAlign w:val="center"/>
          </w:tcPr>
          <w:p w:rsidR="00A47DCD" w:rsidRPr="00971833" w:rsidRDefault="00A47DCD" w:rsidP="00931085">
            <w:pPr>
              <w:rPr>
                <w:b/>
                <w:i/>
                <w:sz w:val="24"/>
                <w:szCs w:val="24"/>
              </w:rPr>
            </w:pPr>
            <w:r w:rsidRPr="00971833">
              <w:rPr>
                <w:b/>
                <w:i/>
                <w:sz w:val="24"/>
                <w:szCs w:val="24"/>
              </w:rPr>
              <w:t>This course comprises of the following units</w:t>
            </w:r>
            <w:r w:rsidR="00445CBB" w:rsidRPr="00971833">
              <w:rPr>
                <w:b/>
                <w:i/>
                <w:sz w:val="24"/>
                <w:szCs w:val="24"/>
              </w:rPr>
              <w:t xml:space="preserve"> of competency</w:t>
            </w:r>
            <w:r w:rsidRPr="00971833">
              <w:rPr>
                <w:b/>
                <w:i/>
                <w:sz w:val="24"/>
                <w:szCs w:val="24"/>
              </w:rPr>
              <w:t>:</w:t>
            </w:r>
          </w:p>
        </w:tc>
      </w:tr>
      <w:tr w:rsidR="00445CBB" w:rsidRPr="00971833" w:rsidTr="00086DAE">
        <w:trPr>
          <w:trHeight w:val="4366"/>
        </w:trPr>
        <w:tc>
          <w:tcPr>
            <w:tcW w:w="10490" w:type="dxa"/>
            <w:gridSpan w:val="4"/>
            <w:shd w:val="clear" w:color="auto" w:fill="auto"/>
            <w:vAlign w:val="center"/>
          </w:tcPr>
          <w:tbl>
            <w:tblPr>
              <w:tblpPr w:leftFromText="180" w:rightFromText="180" w:vertAnchor="page" w:horzAnchor="margin" w:tblpY="24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146"/>
              <w:gridCol w:w="4957"/>
              <w:gridCol w:w="1130"/>
              <w:gridCol w:w="2268"/>
            </w:tblGrid>
            <w:tr w:rsidR="00086DAE" w:rsidRPr="00971833" w:rsidTr="00086DAE">
              <w:trPr>
                <w:trHeight w:val="535"/>
              </w:trPr>
              <w:tc>
                <w:tcPr>
                  <w:tcW w:w="1700" w:type="dxa"/>
                </w:tcPr>
                <w:p w:rsidR="00086DAE" w:rsidRPr="00971833" w:rsidRDefault="00086DAE" w:rsidP="00086DAE">
                  <w:pPr>
                    <w:pStyle w:val="TableParagraph"/>
                    <w:spacing w:before="115"/>
                    <w:ind w:left="108" w:right="217"/>
                    <w:rPr>
                      <w:rFonts w:ascii="Museo Sans 300" w:hAnsi="Museo Sans 300" w:cstheme="minorHAnsi"/>
                      <w:b/>
                      <w:sz w:val="24"/>
                      <w:szCs w:val="24"/>
                    </w:rPr>
                  </w:pPr>
                  <w:r w:rsidRPr="00971833">
                    <w:rPr>
                      <w:rFonts w:ascii="Museo Sans 300" w:hAnsi="Museo Sans 300" w:cstheme="minorHAnsi"/>
                      <w:b/>
                      <w:sz w:val="24"/>
                      <w:szCs w:val="24"/>
                    </w:rPr>
                    <w:t>Unit code</w:t>
                  </w:r>
                </w:p>
              </w:tc>
              <w:tc>
                <w:tcPr>
                  <w:tcW w:w="6233" w:type="dxa"/>
                  <w:gridSpan w:val="3"/>
                </w:tcPr>
                <w:p w:rsidR="00086DAE" w:rsidRPr="00971833" w:rsidRDefault="00086DAE" w:rsidP="00086DAE">
                  <w:pPr>
                    <w:pStyle w:val="TableParagraph"/>
                    <w:spacing w:before="115"/>
                    <w:ind w:left="108"/>
                    <w:rPr>
                      <w:rFonts w:ascii="Museo Sans 300" w:hAnsi="Museo Sans 300" w:cstheme="minorHAnsi"/>
                      <w:b/>
                      <w:sz w:val="24"/>
                      <w:szCs w:val="24"/>
                    </w:rPr>
                  </w:pPr>
                  <w:r w:rsidRPr="00971833">
                    <w:rPr>
                      <w:rFonts w:ascii="Museo Sans 300" w:hAnsi="Museo Sans 300" w:cstheme="minorHAnsi"/>
                      <w:b/>
                      <w:sz w:val="24"/>
                      <w:szCs w:val="24"/>
                    </w:rPr>
                    <w:t>Unit of competency title</w:t>
                  </w:r>
                </w:p>
              </w:tc>
              <w:tc>
                <w:tcPr>
                  <w:tcW w:w="2268" w:type="dxa"/>
                </w:tcPr>
                <w:p w:rsidR="00086DAE" w:rsidRPr="00971833" w:rsidRDefault="00086DAE" w:rsidP="00086DAE">
                  <w:pPr>
                    <w:pStyle w:val="TableParagraph"/>
                    <w:spacing w:before="115"/>
                    <w:ind w:left="108" w:right="412"/>
                    <w:rPr>
                      <w:rFonts w:ascii="Museo Sans 300" w:hAnsi="Museo Sans 300" w:cstheme="minorHAnsi"/>
                      <w:b/>
                      <w:sz w:val="24"/>
                      <w:szCs w:val="24"/>
                    </w:rPr>
                  </w:pPr>
                  <w:r w:rsidRPr="00971833">
                    <w:rPr>
                      <w:rFonts w:ascii="Museo Sans 300" w:hAnsi="Museo Sans 300" w:cstheme="minorHAnsi"/>
                      <w:b/>
                      <w:sz w:val="24"/>
                      <w:szCs w:val="24"/>
                    </w:rPr>
                    <w:t>Nominal hours</w:t>
                  </w:r>
                </w:p>
              </w:tc>
            </w:tr>
            <w:tr w:rsidR="00086DAE" w:rsidRPr="00971833" w:rsidTr="00086DAE">
              <w:trPr>
                <w:trHeight w:val="284"/>
              </w:trPr>
              <w:tc>
                <w:tcPr>
                  <w:tcW w:w="1700" w:type="dxa"/>
                </w:tcPr>
                <w:p w:rsidR="00086DAE" w:rsidRPr="00971833" w:rsidRDefault="00086DAE" w:rsidP="00086DAE">
                  <w:pPr>
                    <w:pStyle w:val="TableParagraph"/>
                    <w:ind w:left="108"/>
                    <w:rPr>
                      <w:rFonts w:ascii="Museo Sans 300" w:hAnsi="Museo Sans 300" w:cstheme="minorHAnsi"/>
                      <w:sz w:val="24"/>
                      <w:szCs w:val="24"/>
                    </w:rPr>
                  </w:pPr>
                  <w:r w:rsidRPr="00971833">
                    <w:rPr>
                      <w:rFonts w:ascii="Museo Sans 300" w:hAnsi="Museo Sans 300" w:cstheme="minorHAnsi"/>
                      <w:sz w:val="24"/>
                      <w:szCs w:val="24"/>
                    </w:rPr>
                    <w:t>VU22896</w:t>
                  </w:r>
                </w:p>
              </w:tc>
              <w:tc>
                <w:tcPr>
                  <w:tcW w:w="6233" w:type="dxa"/>
                  <w:gridSpan w:val="3"/>
                </w:tcPr>
                <w:p w:rsidR="00086DAE" w:rsidRPr="00971833" w:rsidRDefault="00086DAE" w:rsidP="00086DAE">
                  <w:pPr>
                    <w:pStyle w:val="TableParagraph"/>
                    <w:ind w:left="108"/>
                    <w:rPr>
                      <w:rFonts w:ascii="Museo Sans 300" w:hAnsi="Museo Sans 300" w:cstheme="minorHAnsi"/>
                      <w:sz w:val="24"/>
                      <w:szCs w:val="24"/>
                    </w:rPr>
                  </w:pPr>
                  <w:proofErr w:type="spellStart"/>
                  <w:r w:rsidRPr="00971833">
                    <w:rPr>
                      <w:rFonts w:ascii="Museo Sans 300" w:hAnsi="Museo Sans 300" w:cstheme="minorHAnsi"/>
                      <w:sz w:val="24"/>
                      <w:szCs w:val="24"/>
                    </w:rPr>
                    <w:t>Recognise</w:t>
                  </w:r>
                  <w:proofErr w:type="spellEnd"/>
                  <w:r w:rsidRPr="00971833">
                    <w:rPr>
                      <w:rFonts w:ascii="Museo Sans 300" w:hAnsi="Museo Sans 300" w:cstheme="minorHAnsi"/>
                      <w:sz w:val="24"/>
                      <w:szCs w:val="24"/>
                    </w:rPr>
                    <w:t xml:space="preserve"> pictures and symbols</w:t>
                  </w:r>
                </w:p>
              </w:tc>
              <w:tc>
                <w:tcPr>
                  <w:tcW w:w="2268" w:type="dxa"/>
                </w:tcPr>
                <w:p w:rsidR="00086DAE" w:rsidRPr="00971833" w:rsidRDefault="00086DAE" w:rsidP="00086DAE">
                  <w:pPr>
                    <w:pStyle w:val="TableParagraph"/>
                    <w:ind w:left="564" w:right="556"/>
                    <w:jc w:val="center"/>
                    <w:rPr>
                      <w:rFonts w:ascii="Museo Sans 300" w:hAnsi="Museo Sans 300" w:cstheme="minorHAnsi"/>
                      <w:sz w:val="24"/>
                      <w:szCs w:val="24"/>
                    </w:rPr>
                  </w:pPr>
                  <w:r w:rsidRPr="00971833">
                    <w:rPr>
                      <w:rFonts w:ascii="Museo Sans 300" w:hAnsi="Museo Sans 300" w:cstheme="minorHAnsi"/>
                      <w:sz w:val="24"/>
                      <w:szCs w:val="24"/>
                    </w:rPr>
                    <w:t>40</w:t>
                  </w:r>
                </w:p>
              </w:tc>
            </w:tr>
            <w:tr w:rsidR="00086DAE" w:rsidRPr="00971833" w:rsidTr="00086DAE">
              <w:trPr>
                <w:trHeight w:val="275"/>
              </w:trPr>
              <w:tc>
                <w:tcPr>
                  <w:tcW w:w="1700" w:type="dxa"/>
                </w:tcPr>
                <w:p w:rsidR="00086DAE" w:rsidRPr="00971833" w:rsidRDefault="00086DAE" w:rsidP="00086DAE">
                  <w:pPr>
                    <w:pStyle w:val="TableParagraph"/>
                    <w:ind w:left="108"/>
                    <w:rPr>
                      <w:rFonts w:ascii="Museo Sans 300" w:hAnsi="Museo Sans 300" w:cstheme="minorHAnsi"/>
                      <w:sz w:val="24"/>
                      <w:szCs w:val="24"/>
                    </w:rPr>
                  </w:pPr>
                  <w:r w:rsidRPr="00971833">
                    <w:rPr>
                      <w:rFonts w:ascii="Museo Sans 300" w:hAnsi="Museo Sans 300" w:cstheme="minorHAnsi"/>
                      <w:sz w:val="24"/>
                      <w:szCs w:val="24"/>
                    </w:rPr>
                    <w:t>VU22897</w:t>
                  </w:r>
                </w:p>
              </w:tc>
              <w:tc>
                <w:tcPr>
                  <w:tcW w:w="6233" w:type="dxa"/>
                  <w:gridSpan w:val="3"/>
                </w:tcPr>
                <w:p w:rsidR="00086DAE" w:rsidRPr="00971833" w:rsidRDefault="00086DAE" w:rsidP="00086DAE">
                  <w:pPr>
                    <w:pStyle w:val="TableParagraph"/>
                    <w:ind w:left="108"/>
                    <w:rPr>
                      <w:rFonts w:ascii="Museo Sans 300" w:hAnsi="Museo Sans 300" w:cstheme="minorHAnsi"/>
                      <w:sz w:val="24"/>
                      <w:szCs w:val="24"/>
                    </w:rPr>
                  </w:pPr>
                  <w:r w:rsidRPr="00971833">
                    <w:rPr>
                      <w:rFonts w:ascii="Museo Sans 300" w:hAnsi="Museo Sans 300" w:cstheme="minorHAnsi"/>
                      <w:sz w:val="24"/>
                      <w:szCs w:val="24"/>
                    </w:rPr>
                    <w:t>Read simple words</w:t>
                  </w:r>
                </w:p>
              </w:tc>
              <w:tc>
                <w:tcPr>
                  <w:tcW w:w="2268" w:type="dxa"/>
                </w:tcPr>
                <w:p w:rsidR="00086DAE" w:rsidRPr="00971833" w:rsidRDefault="00086DAE" w:rsidP="00086DAE">
                  <w:pPr>
                    <w:pStyle w:val="TableParagraph"/>
                    <w:ind w:left="564" w:right="556"/>
                    <w:jc w:val="center"/>
                    <w:rPr>
                      <w:rFonts w:ascii="Museo Sans 300" w:hAnsi="Museo Sans 300" w:cstheme="minorHAnsi"/>
                      <w:sz w:val="24"/>
                      <w:szCs w:val="24"/>
                    </w:rPr>
                  </w:pPr>
                  <w:r w:rsidRPr="00971833">
                    <w:rPr>
                      <w:rFonts w:ascii="Museo Sans 300" w:hAnsi="Museo Sans 300" w:cstheme="minorHAnsi"/>
                      <w:sz w:val="24"/>
                      <w:szCs w:val="24"/>
                    </w:rPr>
                    <w:t>80</w:t>
                  </w:r>
                </w:p>
              </w:tc>
            </w:tr>
            <w:tr w:rsidR="00086DAE" w:rsidRPr="00971833" w:rsidTr="00086DAE">
              <w:trPr>
                <w:trHeight w:val="295"/>
              </w:trPr>
              <w:tc>
                <w:tcPr>
                  <w:tcW w:w="1700" w:type="dxa"/>
                </w:tcPr>
                <w:p w:rsidR="00086DAE" w:rsidRPr="00971833" w:rsidRDefault="00086DAE" w:rsidP="00086DAE">
                  <w:pPr>
                    <w:pStyle w:val="TableParagraph"/>
                    <w:ind w:left="108"/>
                    <w:rPr>
                      <w:rFonts w:ascii="Museo Sans 300" w:hAnsi="Museo Sans 300" w:cstheme="minorHAnsi"/>
                      <w:sz w:val="24"/>
                      <w:szCs w:val="24"/>
                    </w:rPr>
                  </w:pPr>
                  <w:r w:rsidRPr="00971833">
                    <w:rPr>
                      <w:rFonts w:ascii="Museo Sans 300" w:hAnsi="Museo Sans 300" w:cstheme="minorHAnsi"/>
                      <w:sz w:val="24"/>
                      <w:szCs w:val="24"/>
                    </w:rPr>
                    <w:t>VU22898</w:t>
                  </w:r>
                </w:p>
              </w:tc>
              <w:tc>
                <w:tcPr>
                  <w:tcW w:w="6233" w:type="dxa"/>
                  <w:gridSpan w:val="3"/>
                </w:tcPr>
                <w:p w:rsidR="00086DAE" w:rsidRPr="00971833" w:rsidRDefault="00086DAE" w:rsidP="00086DAE">
                  <w:pPr>
                    <w:pStyle w:val="TableParagraph"/>
                    <w:ind w:left="108"/>
                    <w:rPr>
                      <w:rFonts w:ascii="Museo Sans 300" w:hAnsi="Museo Sans 300" w:cstheme="minorHAnsi"/>
                      <w:sz w:val="24"/>
                      <w:szCs w:val="24"/>
                    </w:rPr>
                  </w:pPr>
                  <w:r w:rsidRPr="00971833">
                    <w:rPr>
                      <w:rFonts w:ascii="Museo Sans 300" w:hAnsi="Museo Sans 300" w:cstheme="minorHAnsi"/>
                      <w:sz w:val="24"/>
                      <w:szCs w:val="24"/>
                    </w:rPr>
                    <w:t>Communicate using pictures and symbols</w:t>
                  </w:r>
                </w:p>
              </w:tc>
              <w:tc>
                <w:tcPr>
                  <w:tcW w:w="2268" w:type="dxa"/>
                </w:tcPr>
                <w:p w:rsidR="00086DAE" w:rsidRPr="00971833" w:rsidRDefault="00086DAE" w:rsidP="00086DAE">
                  <w:pPr>
                    <w:pStyle w:val="TableParagraph"/>
                    <w:ind w:left="564" w:right="556"/>
                    <w:jc w:val="center"/>
                    <w:rPr>
                      <w:rFonts w:ascii="Museo Sans 300" w:hAnsi="Museo Sans 300" w:cstheme="minorHAnsi"/>
                      <w:sz w:val="24"/>
                      <w:szCs w:val="24"/>
                    </w:rPr>
                  </w:pPr>
                  <w:r w:rsidRPr="00971833">
                    <w:rPr>
                      <w:rFonts w:ascii="Museo Sans 300" w:hAnsi="Museo Sans 300" w:cstheme="minorHAnsi"/>
                      <w:sz w:val="24"/>
                      <w:szCs w:val="24"/>
                    </w:rPr>
                    <w:t>40</w:t>
                  </w:r>
                </w:p>
              </w:tc>
            </w:tr>
            <w:tr w:rsidR="00086DAE" w:rsidRPr="00971833" w:rsidTr="00086DAE">
              <w:trPr>
                <w:trHeight w:val="288"/>
              </w:trPr>
              <w:tc>
                <w:tcPr>
                  <w:tcW w:w="1700" w:type="dxa"/>
                </w:tcPr>
                <w:p w:rsidR="00086DAE" w:rsidRPr="00971833" w:rsidRDefault="00086DAE" w:rsidP="00086DAE">
                  <w:pPr>
                    <w:pStyle w:val="TableParagraph"/>
                    <w:spacing w:before="120"/>
                    <w:ind w:left="108"/>
                    <w:rPr>
                      <w:rFonts w:ascii="Museo Sans 300" w:hAnsi="Museo Sans 300" w:cstheme="minorHAnsi"/>
                      <w:sz w:val="24"/>
                      <w:szCs w:val="24"/>
                    </w:rPr>
                  </w:pPr>
                  <w:r w:rsidRPr="00971833">
                    <w:rPr>
                      <w:rFonts w:ascii="Museo Sans 300" w:hAnsi="Museo Sans 300" w:cstheme="minorHAnsi"/>
                      <w:sz w:val="24"/>
                      <w:szCs w:val="24"/>
                    </w:rPr>
                    <w:t>VU22899</w:t>
                  </w:r>
                </w:p>
              </w:tc>
              <w:tc>
                <w:tcPr>
                  <w:tcW w:w="6233" w:type="dxa"/>
                  <w:gridSpan w:val="3"/>
                </w:tcPr>
                <w:p w:rsidR="00086DAE" w:rsidRPr="00971833" w:rsidRDefault="00086DAE" w:rsidP="00086DAE">
                  <w:pPr>
                    <w:pStyle w:val="TableParagraph"/>
                    <w:spacing w:before="120"/>
                    <w:ind w:left="108"/>
                    <w:rPr>
                      <w:rFonts w:ascii="Museo Sans 300" w:hAnsi="Museo Sans 300" w:cstheme="minorHAnsi"/>
                      <w:sz w:val="24"/>
                      <w:szCs w:val="24"/>
                    </w:rPr>
                  </w:pPr>
                  <w:r w:rsidRPr="00971833">
                    <w:rPr>
                      <w:rFonts w:ascii="Museo Sans 300" w:hAnsi="Museo Sans 300" w:cstheme="minorHAnsi"/>
                      <w:sz w:val="24"/>
                      <w:szCs w:val="24"/>
                    </w:rPr>
                    <w:t>Write simple words</w:t>
                  </w:r>
                </w:p>
              </w:tc>
              <w:tc>
                <w:tcPr>
                  <w:tcW w:w="2268" w:type="dxa"/>
                </w:tcPr>
                <w:p w:rsidR="00086DAE" w:rsidRPr="00971833" w:rsidRDefault="00086DAE" w:rsidP="00086DAE">
                  <w:pPr>
                    <w:pStyle w:val="TableParagraph"/>
                    <w:spacing w:before="120"/>
                    <w:ind w:left="564" w:right="556"/>
                    <w:jc w:val="center"/>
                    <w:rPr>
                      <w:rFonts w:ascii="Museo Sans 300" w:hAnsi="Museo Sans 300" w:cstheme="minorHAnsi"/>
                      <w:sz w:val="24"/>
                      <w:szCs w:val="24"/>
                    </w:rPr>
                  </w:pPr>
                  <w:r w:rsidRPr="00971833">
                    <w:rPr>
                      <w:rFonts w:ascii="Museo Sans 300" w:hAnsi="Museo Sans 300" w:cstheme="minorHAnsi"/>
                      <w:sz w:val="24"/>
                      <w:szCs w:val="24"/>
                    </w:rPr>
                    <w:t>80</w:t>
                  </w:r>
                </w:p>
              </w:tc>
            </w:tr>
            <w:tr w:rsidR="00086DAE" w:rsidRPr="00971833" w:rsidTr="00086DAE">
              <w:trPr>
                <w:trHeight w:val="280"/>
              </w:trPr>
              <w:tc>
                <w:tcPr>
                  <w:tcW w:w="1700" w:type="dxa"/>
                </w:tcPr>
                <w:p w:rsidR="00086DAE" w:rsidRPr="00971833" w:rsidRDefault="00086DAE" w:rsidP="00086DAE">
                  <w:pPr>
                    <w:pStyle w:val="TableParagraph"/>
                    <w:ind w:left="108"/>
                    <w:rPr>
                      <w:rFonts w:ascii="Museo Sans 300" w:hAnsi="Museo Sans 300" w:cstheme="minorHAnsi"/>
                      <w:sz w:val="24"/>
                      <w:szCs w:val="24"/>
                    </w:rPr>
                  </w:pPr>
                  <w:r w:rsidRPr="00971833">
                    <w:rPr>
                      <w:rFonts w:ascii="Museo Sans 300" w:hAnsi="Museo Sans 300" w:cstheme="minorHAnsi"/>
                      <w:sz w:val="24"/>
                      <w:szCs w:val="24"/>
                    </w:rPr>
                    <w:t>VU22900</w:t>
                  </w:r>
                </w:p>
              </w:tc>
              <w:tc>
                <w:tcPr>
                  <w:tcW w:w="6233" w:type="dxa"/>
                  <w:gridSpan w:val="3"/>
                </w:tcPr>
                <w:p w:rsidR="00086DAE" w:rsidRPr="00971833" w:rsidRDefault="00086DAE" w:rsidP="00086DAE">
                  <w:pPr>
                    <w:pStyle w:val="TableParagraph"/>
                    <w:ind w:left="108"/>
                    <w:rPr>
                      <w:rFonts w:ascii="Museo Sans 300" w:hAnsi="Museo Sans 300" w:cstheme="minorHAnsi"/>
                      <w:sz w:val="24"/>
                      <w:szCs w:val="24"/>
                    </w:rPr>
                  </w:pPr>
                  <w:r w:rsidRPr="00971833">
                    <w:rPr>
                      <w:rFonts w:ascii="Museo Sans 300" w:hAnsi="Museo Sans 300" w:cstheme="minorHAnsi"/>
                      <w:sz w:val="24"/>
                      <w:szCs w:val="24"/>
                    </w:rPr>
                    <w:t>Communicate orally using single words</w:t>
                  </w:r>
                </w:p>
              </w:tc>
              <w:tc>
                <w:tcPr>
                  <w:tcW w:w="2268" w:type="dxa"/>
                </w:tcPr>
                <w:p w:rsidR="00086DAE" w:rsidRPr="00971833" w:rsidRDefault="00086DAE" w:rsidP="00086DAE">
                  <w:pPr>
                    <w:pStyle w:val="TableParagraph"/>
                    <w:ind w:left="564" w:right="556"/>
                    <w:jc w:val="center"/>
                    <w:rPr>
                      <w:rFonts w:ascii="Museo Sans 300" w:hAnsi="Museo Sans 300" w:cstheme="minorHAnsi"/>
                      <w:sz w:val="24"/>
                      <w:szCs w:val="24"/>
                    </w:rPr>
                  </w:pPr>
                  <w:r w:rsidRPr="00971833">
                    <w:rPr>
                      <w:rFonts w:ascii="Museo Sans 300" w:hAnsi="Museo Sans 300" w:cstheme="minorHAnsi"/>
                      <w:sz w:val="24"/>
                      <w:szCs w:val="24"/>
                    </w:rPr>
                    <w:t>40</w:t>
                  </w:r>
                </w:p>
              </w:tc>
            </w:tr>
            <w:tr w:rsidR="00086DAE" w:rsidRPr="00971833" w:rsidTr="00086DAE">
              <w:trPr>
                <w:trHeight w:val="314"/>
              </w:trPr>
              <w:tc>
                <w:tcPr>
                  <w:tcW w:w="1700" w:type="dxa"/>
                </w:tcPr>
                <w:p w:rsidR="00086DAE" w:rsidRPr="00971833" w:rsidRDefault="00086DAE" w:rsidP="00086DAE">
                  <w:pPr>
                    <w:pStyle w:val="TableParagraph"/>
                    <w:spacing w:before="120"/>
                    <w:ind w:left="108"/>
                    <w:rPr>
                      <w:rFonts w:ascii="Museo Sans 300" w:hAnsi="Museo Sans 300" w:cstheme="minorHAnsi"/>
                      <w:sz w:val="24"/>
                      <w:szCs w:val="24"/>
                    </w:rPr>
                  </w:pPr>
                  <w:r w:rsidRPr="00971833">
                    <w:rPr>
                      <w:rFonts w:ascii="Museo Sans 300" w:hAnsi="Museo Sans 300" w:cstheme="minorHAnsi"/>
                      <w:sz w:val="24"/>
                      <w:szCs w:val="24"/>
                    </w:rPr>
                    <w:t>VU22904</w:t>
                  </w:r>
                </w:p>
              </w:tc>
              <w:tc>
                <w:tcPr>
                  <w:tcW w:w="6233" w:type="dxa"/>
                  <w:gridSpan w:val="3"/>
                </w:tcPr>
                <w:p w:rsidR="00086DAE" w:rsidRPr="00971833" w:rsidRDefault="00086DAE" w:rsidP="00086DAE">
                  <w:pPr>
                    <w:pStyle w:val="TableParagraph"/>
                    <w:spacing w:before="120"/>
                    <w:ind w:left="108"/>
                    <w:rPr>
                      <w:rFonts w:ascii="Museo Sans 300" w:hAnsi="Museo Sans 300" w:cstheme="minorHAnsi"/>
                      <w:sz w:val="24"/>
                      <w:szCs w:val="24"/>
                    </w:rPr>
                  </w:pPr>
                  <w:proofErr w:type="spellStart"/>
                  <w:r w:rsidRPr="00971833">
                    <w:rPr>
                      <w:rFonts w:ascii="Museo Sans 300" w:hAnsi="Museo Sans 300" w:cstheme="minorHAnsi"/>
                      <w:sz w:val="24"/>
                      <w:szCs w:val="24"/>
                    </w:rPr>
                    <w:t>Recognise</w:t>
                  </w:r>
                  <w:proofErr w:type="spellEnd"/>
                  <w:r w:rsidRPr="00971833">
                    <w:rPr>
                      <w:rFonts w:ascii="Museo Sans 300" w:hAnsi="Museo Sans 300" w:cstheme="minorHAnsi"/>
                      <w:sz w:val="24"/>
                      <w:szCs w:val="24"/>
                    </w:rPr>
                    <w:t xml:space="preserve"> and use time</w:t>
                  </w:r>
                </w:p>
              </w:tc>
              <w:tc>
                <w:tcPr>
                  <w:tcW w:w="2268" w:type="dxa"/>
                </w:tcPr>
                <w:p w:rsidR="00086DAE" w:rsidRPr="00971833" w:rsidRDefault="00086DAE" w:rsidP="00086DAE">
                  <w:pPr>
                    <w:pStyle w:val="TableParagraph"/>
                    <w:spacing w:before="120"/>
                    <w:ind w:left="564" w:right="556"/>
                    <w:jc w:val="center"/>
                    <w:rPr>
                      <w:rFonts w:ascii="Museo Sans 300" w:hAnsi="Museo Sans 300" w:cstheme="minorHAnsi"/>
                      <w:sz w:val="24"/>
                      <w:szCs w:val="24"/>
                    </w:rPr>
                  </w:pPr>
                  <w:r w:rsidRPr="00971833">
                    <w:rPr>
                      <w:rFonts w:ascii="Museo Sans 300" w:hAnsi="Museo Sans 300" w:cstheme="minorHAnsi"/>
                      <w:sz w:val="24"/>
                      <w:szCs w:val="24"/>
                    </w:rPr>
                    <w:t>40</w:t>
                  </w:r>
                </w:p>
              </w:tc>
            </w:tr>
            <w:tr w:rsidR="00086DAE" w:rsidRPr="00971833" w:rsidTr="00086DAE">
              <w:trPr>
                <w:trHeight w:val="333"/>
              </w:trPr>
              <w:tc>
                <w:tcPr>
                  <w:tcW w:w="1700" w:type="dxa"/>
                </w:tcPr>
                <w:p w:rsidR="00086DAE" w:rsidRPr="00971833" w:rsidRDefault="00086DAE" w:rsidP="00086DAE">
                  <w:pPr>
                    <w:pStyle w:val="TableParagraph"/>
                    <w:ind w:left="108"/>
                    <w:rPr>
                      <w:rFonts w:ascii="Museo Sans 300" w:hAnsi="Museo Sans 300" w:cstheme="minorHAnsi"/>
                      <w:sz w:val="24"/>
                      <w:szCs w:val="24"/>
                    </w:rPr>
                  </w:pPr>
                  <w:r w:rsidRPr="00971833">
                    <w:rPr>
                      <w:rFonts w:ascii="Museo Sans 300" w:hAnsi="Museo Sans 300" w:cstheme="minorHAnsi"/>
                      <w:sz w:val="24"/>
                      <w:szCs w:val="24"/>
                    </w:rPr>
                    <w:t>VU22905</w:t>
                  </w:r>
                </w:p>
              </w:tc>
              <w:tc>
                <w:tcPr>
                  <w:tcW w:w="6233" w:type="dxa"/>
                  <w:gridSpan w:val="3"/>
                </w:tcPr>
                <w:p w:rsidR="00086DAE" w:rsidRPr="00971833" w:rsidRDefault="00086DAE" w:rsidP="00086DAE">
                  <w:pPr>
                    <w:pStyle w:val="TableParagraph"/>
                    <w:ind w:left="108"/>
                    <w:rPr>
                      <w:rFonts w:ascii="Museo Sans 300" w:hAnsi="Museo Sans 300" w:cstheme="minorHAnsi"/>
                      <w:sz w:val="24"/>
                      <w:szCs w:val="24"/>
                    </w:rPr>
                  </w:pPr>
                  <w:proofErr w:type="spellStart"/>
                  <w:r w:rsidRPr="00971833">
                    <w:rPr>
                      <w:rFonts w:ascii="Museo Sans 300" w:hAnsi="Museo Sans 300" w:cstheme="minorHAnsi"/>
                      <w:sz w:val="24"/>
                      <w:szCs w:val="24"/>
                    </w:rPr>
                    <w:t>Recognise</w:t>
                  </w:r>
                  <w:proofErr w:type="spellEnd"/>
                  <w:r w:rsidRPr="00971833">
                    <w:rPr>
                      <w:rFonts w:ascii="Museo Sans 300" w:hAnsi="Museo Sans 300" w:cstheme="minorHAnsi"/>
                      <w:sz w:val="24"/>
                      <w:szCs w:val="24"/>
                    </w:rPr>
                    <w:t xml:space="preserve"> coins and notes</w:t>
                  </w:r>
                </w:p>
              </w:tc>
              <w:tc>
                <w:tcPr>
                  <w:tcW w:w="2268" w:type="dxa"/>
                </w:tcPr>
                <w:p w:rsidR="00086DAE" w:rsidRPr="00971833" w:rsidRDefault="00086DAE" w:rsidP="00086DAE">
                  <w:pPr>
                    <w:pStyle w:val="TableParagraph"/>
                    <w:ind w:left="564" w:right="556"/>
                    <w:jc w:val="center"/>
                    <w:rPr>
                      <w:rFonts w:ascii="Museo Sans 300" w:hAnsi="Museo Sans 300" w:cstheme="minorHAnsi"/>
                      <w:sz w:val="24"/>
                      <w:szCs w:val="24"/>
                    </w:rPr>
                  </w:pPr>
                  <w:r w:rsidRPr="00971833">
                    <w:rPr>
                      <w:rFonts w:ascii="Museo Sans 300" w:hAnsi="Museo Sans 300" w:cstheme="minorHAnsi"/>
                      <w:sz w:val="24"/>
                      <w:szCs w:val="24"/>
                    </w:rPr>
                    <w:t>40</w:t>
                  </w:r>
                </w:p>
              </w:tc>
            </w:tr>
            <w:tr w:rsidR="00086DAE" w:rsidRPr="00971833" w:rsidTr="00086DAE">
              <w:trPr>
                <w:trHeight w:val="429"/>
              </w:trPr>
              <w:tc>
                <w:tcPr>
                  <w:tcW w:w="1700" w:type="dxa"/>
                  <w:tcBorders>
                    <w:right w:val="nil"/>
                  </w:tcBorders>
                  <w:shd w:val="clear" w:color="auto" w:fill="E6E6E6"/>
                </w:tcPr>
                <w:p w:rsidR="00086DAE" w:rsidRPr="00971833" w:rsidRDefault="00086DAE" w:rsidP="00086DAE">
                  <w:pPr>
                    <w:pStyle w:val="TableParagraph"/>
                    <w:spacing w:before="0"/>
                    <w:ind w:left="0"/>
                    <w:rPr>
                      <w:rFonts w:ascii="Museo Sans 300" w:hAnsi="Museo Sans 300" w:cstheme="minorHAnsi"/>
                      <w:sz w:val="24"/>
                      <w:szCs w:val="24"/>
                    </w:rPr>
                  </w:pPr>
                </w:p>
              </w:tc>
              <w:tc>
                <w:tcPr>
                  <w:tcW w:w="146" w:type="dxa"/>
                  <w:tcBorders>
                    <w:left w:val="nil"/>
                    <w:right w:val="nil"/>
                  </w:tcBorders>
                  <w:shd w:val="clear" w:color="auto" w:fill="E6E6E6"/>
                </w:tcPr>
                <w:p w:rsidR="00086DAE" w:rsidRPr="00971833" w:rsidRDefault="00086DAE" w:rsidP="00086DAE">
                  <w:pPr>
                    <w:pStyle w:val="TableParagraph"/>
                    <w:spacing w:before="0"/>
                    <w:ind w:left="0"/>
                    <w:rPr>
                      <w:rFonts w:ascii="Museo Sans 300" w:hAnsi="Museo Sans 300" w:cstheme="minorHAnsi"/>
                      <w:sz w:val="24"/>
                      <w:szCs w:val="24"/>
                    </w:rPr>
                  </w:pPr>
                </w:p>
              </w:tc>
              <w:tc>
                <w:tcPr>
                  <w:tcW w:w="4957" w:type="dxa"/>
                  <w:tcBorders>
                    <w:left w:val="nil"/>
                    <w:right w:val="nil"/>
                  </w:tcBorders>
                  <w:shd w:val="clear" w:color="auto" w:fill="E6E6E6"/>
                </w:tcPr>
                <w:p w:rsidR="00086DAE" w:rsidRPr="00971833" w:rsidRDefault="00086DAE" w:rsidP="00086DAE">
                  <w:pPr>
                    <w:pStyle w:val="TableParagraph"/>
                    <w:spacing w:before="141"/>
                    <w:rPr>
                      <w:rFonts w:ascii="Museo Sans 300" w:hAnsi="Museo Sans 300" w:cstheme="minorHAnsi"/>
                      <w:b/>
                      <w:sz w:val="24"/>
                      <w:szCs w:val="24"/>
                    </w:rPr>
                  </w:pPr>
                  <w:r w:rsidRPr="00971833">
                    <w:rPr>
                      <w:rFonts w:ascii="Museo Sans 300" w:hAnsi="Museo Sans 300" w:cstheme="minorHAnsi"/>
                      <w:b/>
                      <w:sz w:val="24"/>
                      <w:szCs w:val="24"/>
                    </w:rPr>
                    <w:t xml:space="preserve">  Total nominal hours</w:t>
                  </w:r>
                </w:p>
              </w:tc>
              <w:tc>
                <w:tcPr>
                  <w:tcW w:w="3398" w:type="dxa"/>
                  <w:gridSpan w:val="2"/>
                  <w:tcBorders>
                    <w:left w:val="nil"/>
                  </w:tcBorders>
                  <w:shd w:val="clear" w:color="auto" w:fill="E6E6E6"/>
                </w:tcPr>
                <w:p w:rsidR="00086DAE" w:rsidRPr="00971833" w:rsidRDefault="00086DAE" w:rsidP="00086DAE">
                  <w:pPr>
                    <w:pStyle w:val="TableParagraph"/>
                    <w:spacing w:before="141"/>
                    <w:ind w:left="197" w:right="196"/>
                    <w:jc w:val="center"/>
                    <w:rPr>
                      <w:rFonts w:ascii="Museo Sans 300" w:hAnsi="Museo Sans 300" w:cstheme="minorHAnsi"/>
                      <w:b/>
                      <w:sz w:val="24"/>
                      <w:szCs w:val="24"/>
                    </w:rPr>
                  </w:pPr>
                  <w:r w:rsidRPr="00971833">
                    <w:rPr>
                      <w:rFonts w:ascii="Museo Sans 300" w:hAnsi="Museo Sans 300" w:cstheme="minorHAnsi"/>
                      <w:b/>
                      <w:sz w:val="24"/>
                      <w:szCs w:val="24"/>
                    </w:rPr>
                    <w:t xml:space="preserve">         360</w:t>
                  </w:r>
                </w:p>
              </w:tc>
            </w:tr>
          </w:tbl>
          <w:p w:rsidR="00445CBB" w:rsidRPr="00971833" w:rsidRDefault="00445CBB" w:rsidP="00512C80">
            <w:pPr>
              <w:rPr>
                <w:sz w:val="24"/>
                <w:szCs w:val="24"/>
              </w:rPr>
            </w:pPr>
          </w:p>
        </w:tc>
      </w:tr>
      <w:tr w:rsidR="00445CBB" w:rsidRPr="00971833" w:rsidTr="00086DAE">
        <w:trPr>
          <w:trHeight w:val="590"/>
        </w:trPr>
        <w:tc>
          <w:tcPr>
            <w:tcW w:w="10490" w:type="dxa"/>
            <w:gridSpan w:val="4"/>
            <w:shd w:val="clear" w:color="auto" w:fill="DAEEF3" w:themeFill="accent5" w:themeFillTint="33"/>
            <w:vAlign w:val="center"/>
          </w:tcPr>
          <w:p w:rsidR="00445CBB" w:rsidRPr="00971833" w:rsidRDefault="00445CBB" w:rsidP="00831A6A">
            <w:pPr>
              <w:rPr>
                <w:b/>
                <w:i/>
                <w:sz w:val="24"/>
                <w:szCs w:val="24"/>
              </w:rPr>
            </w:pPr>
            <w:r w:rsidRPr="00971833">
              <w:rPr>
                <w:b/>
                <w:i/>
                <w:sz w:val="24"/>
                <w:szCs w:val="24"/>
              </w:rPr>
              <w:t>Delivery mode</w:t>
            </w:r>
          </w:p>
        </w:tc>
      </w:tr>
      <w:tr w:rsidR="00445CBB" w:rsidRPr="00971833" w:rsidTr="00971833">
        <w:trPr>
          <w:trHeight w:val="874"/>
        </w:trPr>
        <w:tc>
          <w:tcPr>
            <w:tcW w:w="10490" w:type="dxa"/>
            <w:gridSpan w:val="4"/>
            <w:shd w:val="clear" w:color="auto" w:fill="auto"/>
            <w:vAlign w:val="center"/>
          </w:tcPr>
          <w:p w:rsidR="00445CBB" w:rsidRPr="00971833" w:rsidRDefault="00445CBB" w:rsidP="000B633F">
            <w:pPr>
              <w:spacing w:line="276" w:lineRule="auto"/>
              <w:rPr>
                <w:sz w:val="24"/>
                <w:szCs w:val="24"/>
              </w:rPr>
            </w:pPr>
            <w:r w:rsidRPr="00971833">
              <w:rPr>
                <w:sz w:val="24"/>
                <w:szCs w:val="24"/>
              </w:rPr>
              <w:t>This course is delivered face-to-face through a range of class activities and community based activities.</w:t>
            </w:r>
          </w:p>
        </w:tc>
      </w:tr>
      <w:tr w:rsidR="00445CBB" w:rsidRPr="00971833" w:rsidTr="00086DAE">
        <w:trPr>
          <w:trHeight w:val="637"/>
        </w:trPr>
        <w:tc>
          <w:tcPr>
            <w:tcW w:w="10490" w:type="dxa"/>
            <w:gridSpan w:val="4"/>
            <w:shd w:val="clear" w:color="auto" w:fill="DAEEF3" w:themeFill="accent5" w:themeFillTint="33"/>
            <w:vAlign w:val="center"/>
          </w:tcPr>
          <w:p w:rsidR="00445CBB" w:rsidRPr="00971833" w:rsidRDefault="00445CBB" w:rsidP="00831A6A">
            <w:pPr>
              <w:rPr>
                <w:b/>
                <w:i/>
                <w:sz w:val="24"/>
                <w:szCs w:val="24"/>
              </w:rPr>
            </w:pPr>
            <w:r w:rsidRPr="00971833">
              <w:rPr>
                <w:b/>
                <w:i/>
                <w:sz w:val="24"/>
                <w:szCs w:val="24"/>
              </w:rPr>
              <w:t>Course duration</w:t>
            </w:r>
          </w:p>
        </w:tc>
      </w:tr>
      <w:tr w:rsidR="00445CBB" w:rsidRPr="00971833" w:rsidTr="00971833">
        <w:trPr>
          <w:trHeight w:val="874"/>
        </w:trPr>
        <w:tc>
          <w:tcPr>
            <w:tcW w:w="10490" w:type="dxa"/>
            <w:gridSpan w:val="4"/>
            <w:shd w:val="clear" w:color="auto" w:fill="auto"/>
            <w:vAlign w:val="center"/>
          </w:tcPr>
          <w:p w:rsidR="00445CBB"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The course duration is 12 months including school breaks, yet due to the nature of our learners this timeframe can be extended to meet students’ specific learning needs.</w:t>
            </w:r>
          </w:p>
        </w:tc>
      </w:tr>
      <w:tr w:rsidR="00445CBB" w:rsidRPr="00971833" w:rsidTr="00971833">
        <w:trPr>
          <w:trHeight w:val="397"/>
        </w:trPr>
        <w:tc>
          <w:tcPr>
            <w:tcW w:w="10490" w:type="dxa"/>
            <w:gridSpan w:val="4"/>
            <w:shd w:val="clear" w:color="auto" w:fill="DAEEF3" w:themeFill="accent5" w:themeFillTint="33"/>
            <w:vAlign w:val="center"/>
          </w:tcPr>
          <w:p w:rsidR="00445CBB" w:rsidRPr="00971833" w:rsidRDefault="00F7516E" w:rsidP="00831A6A">
            <w:pPr>
              <w:rPr>
                <w:b/>
                <w:i/>
                <w:sz w:val="24"/>
                <w:szCs w:val="24"/>
              </w:rPr>
            </w:pPr>
            <w:r w:rsidRPr="00971833">
              <w:rPr>
                <w:b/>
                <w:i/>
                <w:sz w:val="24"/>
                <w:szCs w:val="24"/>
              </w:rPr>
              <w:t>Pre-requisites</w:t>
            </w:r>
          </w:p>
        </w:tc>
      </w:tr>
      <w:tr w:rsidR="00445CBB" w:rsidRPr="00971833" w:rsidTr="00971833">
        <w:trPr>
          <w:trHeight w:val="8911"/>
        </w:trPr>
        <w:tc>
          <w:tcPr>
            <w:tcW w:w="10490" w:type="dxa"/>
            <w:gridSpan w:val="4"/>
            <w:shd w:val="clear" w:color="auto" w:fill="auto"/>
            <w:vAlign w:val="center"/>
          </w:tcPr>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lastRenderedPageBreak/>
              <w:t>Entry to Course in Initial Adult Literacy and Numeracy  is restricted to post compulsory school age learners with evidence of a permanent cognitive impairment / intellectual disability which may be accompanied by additional conditions such as:</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Autism Spectrum Disorder</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Social and / or emotional issues</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Attention Deficit Hyperactivity Disorder</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Specific learning disabilities</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Mental health conditions</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Physical disabilities</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Permanent cognitive impairment / intellectual disability must be evidenced. Evidence could include:</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Formal assessment by a registered medical practitioner</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Doctors / specialist reports</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Attendance at a Special School / SDS</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Integration support at school</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w:t>
            </w:r>
            <w:r w:rsidRPr="00971833">
              <w:rPr>
                <w:rFonts w:eastAsia="Times New Roman" w:cs="Arial"/>
                <w:sz w:val="24"/>
                <w:szCs w:val="24"/>
                <w:lang w:val="en-US"/>
              </w:rPr>
              <w:tab/>
              <w:t>Integration support at school with modified curriculum</w:t>
            </w:r>
          </w:p>
          <w:p w:rsidR="00F7516E" w:rsidRPr="00971833" w:rsidRDefault="00F7516E" w:rsidP="000B633F">
            <w:pPr>
              <w:spacing w:before="60" w:after="60" w:line="276" w:lineRule="auto"/>
              <w:rPr>
                <w:rFonts w:eastAsia="Times New Roman" w:cs="Arial"/>
                <w:sz w:val="24"/>
                <w:szCs w:val="24"/>
                <w:lang w:val="en-US"/>
              </w:rPr>
            </w:pPr>
            <w:r w:rsidRPr="00971833">
              <w:rPr>
                <w:rFonts w:eastAsia="Times New Roman" w:cs="Arial"/>
                <w:sz w:val="24"/>
                <w:szCs w:val="24"/>
                <w:lang w:val="en-US"/>
              </w:rPr>
              <w:t>There are no formalized entry requirements for learners prior to commencing the training in Course in Initial Adult Literacy and Numeracy, although, Inclusion Training require learners to complete a suitability process prior to enrolling in this course. These requirements are:</w:t>
            </w:r>
          </w:p>
          <w:p w:rsidR="00F7516E" w:rsidRPr="00971833" w:rsidRDefault="00F7516E" w:rsidP="000B633F">
            <w:pPr>
              <w:numPr>
                <w:ilvl w:val="0"/>
                <w:numId w:val="3"/>
              </w:numPr>
              <w:spacing w:before="60" w:after="60" w:line="276" w:lineRule="auto"/>
              <w:rPr>
                <w:rFonts w:eastAsia="Times New Roman" w:cs="Arial"/>
                <w:sz w:val="24"/>
                <w:szCs w:val="24"/>
                <w:lang w:val="en-US"/>
              </w:rPr>
            </w:pPr>
            <w:r w:rsidRPr="00971833">
              <w:rPr>
                <w:rFonts w:eastAsia="Times New Roman" w:cs="Arial"/>
                <w:sz w:val="24"/>
                <w:szCs w:val="24"/>
                <w:lang w:val="en-US"/>
              </w:rPr>
              <w:t>Learners must be over 18 years old</w:t>
            </w:r>
          </w:p>
          <w:p w:rsidR="00F7516E" w:rsidRPr="00971833" w:rsidRDefault="00F7516E" w:rsidP="000B633F">
            <w:pPr>
              <w:numPr>
                <w:ilvl w:val="0"/>
                <w:numId w:val="3"/>
              </w:numPr>
              <w:spacing w:before="60" w:after="60" w:line="276" w:lineRule="auto"/>
              <w:rPr>
                <w:rFonts w:eastAsia="Times New Roman" w:cs="Arial"/>
                <w:sz w:val="24"/>
                <w:szCs w:val="24"/>
                <w:lang w:val="en-US"/>
              </w:rPr>
            </w:pPr>
            <w:r w:rsidRPr="00971833">
              <w:rPr>
                <w:rFonts w:eastAsia="Times New Roman" w:cs="Arial"/>
                <w:sz w:val="24"/>
                <w:szCs w:val="24"/>
                <w:lang w:val="en-US"/>
              </w:rPr>
              <w:t>Learners must complete a pre-training review and an LLN test</w:t>
            </w:r>
          </w:p>
          <w:p w:rsidR="00445CBB" w:rsidRPr="00971833" w:rsidRDefault="00F7516E" w:rsidP="000B633F">
            <w:pPr>
              <w:spacing w:line="276" w:lineRule="auto"/>
              <w:rPr>
                <w:sz w:val="24"/>
                <w:szCs w:val="24"/>
              </w:rPr>
            </w:pPr>
            <w:r w:rsidRPr="00971833">
              <w:rPr>
                <w:rFonts w:eastAsia="Times New Roman" w:cs="Arial"/>
                <w:sz w:val="24"/>
                <w:szCs w:val="24"/>
                <w:lang w:val="en-US"/>
              </w:rPr>
              <w:t>Trainer/Assessors will use the outcomes of this assessment to develop individual training plans to ensure the learners achieve successful outcomes</w:t>
            </w:r>
          </w:p>
        </w:tc>
      </w:tr>
      <w:tr w:rsidR="00F7516E" w:rsidRPr="00971833" w:rsidTr="00086DAE">
        <w:trPr>
          <w:trHeight w:val="561"/>
        </w:trPr>
        <w:tc>
          <w:tcPr>
            <w:tcW w:w="10490" w:type="dxa"/>
            <w:gridSpan w:val="4"/>
            <w:shd w:val="clear" w:color="auto" w:fill="DAEEF3" w:themeFill="accent5" w:themeFillTint="33"/>
            <w:vAlign w:val="center"/>
          </w:tcPr>
          <w:p w:rsidR="00F7516E" w:rsidRPr="00971833" w:rsidRDefault="00F7516E" w:rsidP="00831A6A">
            <w:pPr>
              <w:rPr>
                <w:b/>
                <w:i/>
                <w:sz w:val="24"/>
                <w:szCs w:val="24"/>
              </w:rPr>
            </w:pPr>
            <w:r w:rsidRPr="00971833">
              <w:rPr>
                <w:b/>
                <w:i/>
                <w:sz w:val="24"/>
                <w:szCs w:val="24"/>
              </w:rPr>
              <w:t>Education pathways</w:t>
            </w:r>
          </w:p>
        </w:tc>
      </w:tr>
      <w:tr w:rsidR="00F7516E" w:rsidRPr="00971833" w:rsidTr="00971833">
        <w:trPr>
          <w:trHeight w:val="1669"/>
        </w:trPr>
        <w:tc>
          <w:tcPr>
            <w:tcW w:w="10490" w:type="dxa"/>
            <w:gridSpan w:val="4"/>
            <w:shd w:val="clear" w:color="auto" w:fill="auto"/>
            <w:vAlign w:val="center"/>
          </w:tcPr>
          <w:p w:rsidR="00F7516E" w:rsidRPr="00971833" w:rsidRDefault="00F7516E" w:rsidP="00330F19">
            <w:pPr>
              <w:spacing w:line="276" w:lineRule="auto"/>
              <w:rPr>
                <w:sz w:val="24"/>
                <w:szCs w:val="24"/>
              </w:rPr>
            </w:pPr>
            <w:r w:rsidRPr="00971833">
              <w:rPr>
                <w:sz w:val="24"/>
                <w:szCs w:val="24"/>
              </w:rPr>
              <w:t>The 22</w:t>
            </w:r>
            <w:r w:rsidR="00330F19" w:rsidRPr="00971833">
              <w:rPr>
                <w:sz w:val="24"/>
                <w:szCs w:val="24"/>
              </w:rPr>
              <w:t>554</w:t>
            </w:r>
            <w:r w:rsidRPr="00971833">
              <w:rPr>
                <w:sz w:val="24"/>
                <w:szCs w:val="24"/>
              </w:rPr>
              <w:t>VIC Course in Initial Adult Literacy and Numeracy provides a pathway into the 22</w:t>
            </w:r>
            <w:r w:rsidR="00330F19" w:rsidRPr="00971833">
              <w:rPr>
                <w:sz w:val="24"/>
                <w:szCs w:val="24"/>
              </w:rPr>
              <w:t>555</w:t>
            </w:r>
            <w:r w:rsidRPr="00971833">
              <w:rPr>
                <w:sz w:val="24"/>
                <w:szCs w:val="24"/>
              </w:rPr>
              <w:t>VIC Certificate I in Initial Adult Literacy and Numeracy for those learners who wish to develop their literacy and numeracy skills to support engagement with employment, community, learning and personal domains.</w:t>
            </w:r>
          </w:p>
        </w:tc>
      </w:tr>
      <w:tr w:rsidR="00F7516E" w:rsidRPr="00971833" w:rsidTr="00971833">
        <w:trPr>
          <w:trHeight w:val="397"/>
        </w:trPr>
        <w:tc>
          <w:tcPr>
            <w:tcW w:w="10490" w:type="dxa"/>
            <w:gridSpan w:val="4"/>
            <w:shd w:val="clear" w:color="auto" w:fill="DAEEF3" w:themeFill="accent5" w:themeFillTint="33"/>
            <w:vAlign w:val="center"/>
          </w:tcPr>
          <w:p w:rsidR="00F7516E" w:rsidRPr="00971833" w:rsidRDefault="00F7516E" w:rsidP="00831A6A">
            <w:pPr>
              <w:rPr>
                <w:b/>
                <w:i/>
                <w:sz w:val="24"/>
                <w:szCs w:val="24"/>
              </w:rPr>
            </w:pPr>
            <w:r w:rsidRPr="00971833">
              <w:rPr>
                <w:b/>
                <w:i/>
                <w:sz w:val="24"/>
                <w:szCs w:val="24"/>
              </w:rPr>
              <w:t>Training arrangements</w:t>
            </w:r>
          </w:p>
        </w:tc>
      </w:tr>
      <w:tr w:rsidR="00F7516E" w:rsidRPr="00971833" w:rsidTr="00971833">
        <w:trPr>
          <w:trHeight w:val="4233"/>
        </w:trPr>
        <w:tc>
          <w:tcPr>
            <w:tcW w:w="10490" w:type="dxa"/>
            <w:gridSpan w:val="4"/>
            <w:shd w:val="clear" w:color="auto" w:fill="auto"/>
            <w:vAlign w:val="center"/>
          </w:tcPr>
          <w:p w:rsidR="00F7516E" w:rsidRPr="00971833" w:rsidRDefault="00F7516E" w:rsidP="000B633F">
            <w:pPr>
              <w:spacing w:line="276" w:lineRule="auto"/>
              <w:rPr>
                <w:sz w:val="24"/>
                <w:szCs w:val="24"/>
              </w:rPr>
            </w:pPr>
            <w:r w:rsidRPr="00971833">
              <w:rPr>
                <w:sz w:val="24"/>
                <w:szCs w:val="24"/>
              </w:rPr>
              <w:lastRenderedPageBreak/>
              <w:t>A training plan will be prepared for every student with proposed start and end dates for each unit/cluster. A group timetable will be provided to trainers</w:t>
            </w:r>
            <w:r w:rsidR="000B633F" w:rsidRPr="00971833">
              <w:rPr>
                <w:sz w:val="24"/>
                <w:szCs w:val="24"/>
              </w:rPr>
              <w:t xml:space="preserve"> and students</w:t>
            </w:r>
            <w:r w:rsidRPr="00971833">
              <w:rPr>
                <w:sz w:val="24"/>
                <w:szCs w:val="24"/>
              </w:rPr>
              <w:t>.</w:t>
            </w:r>
          </w:p>
          <w:p w:rsidR="003A39B8" w:rsidRPr="00971833" w:rsidRDefault="004D6361" w:rsidP="000B633F">
            <w:pPr>
              <w:spacing w:line="276" w:lineRule="auto"/>
              <w:rPr>
                <w:sz w:val="24"/>
                <w:szCs w:val="24"/>
              </w:rPr>
            </w:pPr>
            <w:r w:rsidRPr="00971833">
              <w:rPr>
                <w:sz w:val="24"/>
                <w:szCs w:val="24"/>
              </w:rPr>
              <w:t xml:space="preserve">Training is delivered </w:t>
            </w:r>
            <w:r w:rsidR="00A00BEF" w:rsidRPr="00971833">
              <w:rPr>
                <w:sz w:val="24"/>
                <w:szCs w:val="24"/>
              </w:rPr>
              <w:t>2</w:t>
            </w:r>
            <w:r w:rsidRPr="00971833">
              <w:rPr>
                <w:sz w:val="24"/>
                <w:szCs w:val="24"/>
              </w:rPr>
              <w:t xml:space="preserve"> days per week, </w:t>
            </w:r>
            <w:r w:rsidR="004640C6" w:rsidRPr="00971833">
              <w:rPr>
                <w:sz w:val="24"/>
                <w:szCs w:val="24"/>
              </w:rPr>
              <w:t>4</w:t>
            </w:r>
            <w:r w:rsidR="004C24B5" w:rsidRPr="00971833">
              <w:rPr>
                <w:sz w:val="24"/>
                <w:szCs w:val="24"/>
              </w:rPr>
              <w:t>.5</w:t>
            </w:r>
            <w:r w:rsidRPr="00971833">
              <w:rPr>
                <w:sz w:val="24"/>
                <w:szCs w:val="24"/>
              </w:rPr>
              <w:t xml:space="preserve"> hours per day. </w:t>
            </w:r>
            <w:r w:rsidR="004C24B5" w:rsidRPr="00971833">
              <w:rPr>
                <w:sz w:val="24"/>
                <w:szCs w:val="24"/>
              </w:rPr>
              <w:t>30 minutes lunch break not included</w:t>
            </w:r>
          </w:p>
          <w:p w:rsidR="003A39B8" w:rsidRPr="00971833" w:rsidRDefault="003A39B8" w:rsidP="000B633F">
            <w:pPr>
              <w:spacing w:line="276" w:lineRule="auto"/>
              <w:rPr>
                <w:sz w:val="24"/>
                <w:szCs w:val="24"/>
              </w:rPr>
            </w:pPr>
            <w:r w:rsidRPr="00971833">
              <w:rPr>
                <w:sz w:val="24"/>
                <w:szCs w:val="24"/>
              </w:rPr>
              <w:t>The other 3 days of the week the RTO is conducting a range of learning support activities related to units of competency currently undertaken by students. These activities are not compulsory but students who are eligible for NDIS Funding are encouraged to attend should they choose to allocate their funding towards.</w:t>
            </w:r>
          </w:p>
          <w:p w:rsidR="00F7516E" w:rsidRPr="00971833" w:rsidRDefault="00F7516E" w:rsidP="000B633F">
            <w:pPr>
              <w:spacing w:line="276" w:lineRule="auto"/>
              <w:rPr>
                <w:sz w:val="24"/>
                <w:szCs w:val="24"/>
              </w:rPr>
            </w:pPr>
            <w:r w:rsidRPr="00971833">
              <w:rPr>
                <w:sz w:val="24"/>
                <w:szCs w:val="24"/>
              </w:rPr>
              <w:t>Atten</w:t>
            </w:r>
            <w:r w:rsidR="004D6361" w:rsidRPr="00971833">
              <w:rPr>
                <w:sz w:val="24"/>
                <w:szCs w:val="24"/>
              </w:rPr>
              <w:t>dance is compulsory in all</w:t>
            </w:r>
            <w:r w:rsidRPr="00971833">
              <w:rPr>
                <w:sz w:val="24"/>
                <w:szCs w:val="24"/>
              </w:rPr>
              <w:t xml:space="preserve"> training sessions. Students </w:t>
            </w:r>
            <w:r w:rsidR="004D6361" w:rsidRPr="00971833">
              <w:rPr>
                <w:sz w:val="24"/>
                <w:szCs w:val="24"/>
              </w:rPr>
              <w:t>must</w:t>
            </w:r>
            <w:r w:rsidRPr="00971833">
              <w:rPr>
                <w:sz w:val="24"/>
                <w:szCs w:val="24"/>
              </w:rPr>
              <w:t xml:space="preserve"> attend at least 80% of all the scheduled classes for each</w:t>
            </w:r>
            <w:r w:rsidR="004D6361" w:rsidRPr="00971833">
              <w:rPr>
                <w:sz w:val="24"/>
                <w:szCs w:val="24"/>
              </w:rPr>
              <w:t xml:space="preserve"> unit/</w:t>
            </w:r>
            <w:r w:rsidRPr="00971833">
              <w:rPr>
                <w:sz w:val="24"/>
                <w:szCs w:val="24"/>
              </w:rPr>
              <w:t xml:space="preserve">cluster. Students will be required to attend missed classes </w:t>
            </w:r>
            <w:r w:rsidR="000B633F" w:rsidRPr="00971833">
              <w:rPr>
                <w:sz w:val="24"/>
                <w:szCs w:val="24"/>
              </w:rPr>
              <w:t xml:space="preserve">on the other </w:t>
            </w:r>
            <w:r w:rsidR="00805D14" w:rsidRPr="00971833">
              <w:rPr>
                <w:sz w:val="24"/>
                <w:szCs w:val="24"/>
              </w:rPr>
              <w:t>2</w:t>
            </w:r>
            <w:r w:rsidR="000B633F" w:rsidRPr="00971833">
              <w:rPr>
                <w:sz w:val="24"/>
                <w:szCs w:val="24"/>
              </w:rPr>
              <w:t xml:space="preserve"> days of the week as per trainer’s instructions</w:t>
            </w:r>
            <w:r w:rsidRPr="00971833">
              <w:rPr>
                <w:sz w:val="24"/>
                <w:szCs w:val="24"/>
              </w:rPr>
              <w:t>.</w:t>
            </w:r>
          </w:p>
          <w:p w:rsidR="00F7516E" w:rsidRPr="00971833" w:rsidRDefault="00F7516E" w:rsidP="000B633F">
            <w:pPr>
              <w:spacing w:line="276" w:lineRule="auto"/>
              <w:rPr>
                <w:sz w:val="24"/>
                <w:szCs w:val="24"/>
              </w:rPr>
            </w:pPr>
            <w:r w:rsidRPr="00971833">
              <w:rPr>
                <w:sz w:val="24"/>
                <w:szCs w:val="24"/>
              </w:rPr>
              <w:t>Students will be inducted about their rights and obligations during an induction session prior to the commencement of any formal training.</w:t>
            </w:r>
          </w:p>
        </w:tc>
      </w:tr>
      <w:tr w:rsidR="00F7516E" w:rsidRPr="00971833" w:rsidTr="00086DAE">
        <w:trPr>
          <w:trHeight w:val="551"/>
        </w:trPr>
        <w:tc>
          <w:tcPr>
            <w:tcW w:w="10490" w:type="dxa"/>
            <w:gridSpan w:val="4"/>
            <w:shd w:val="clear" w:color="auto" w:fill="DAEEF3" w:themeFill="accent5" w:themeFillTint="33"/>
            <w:vAlign w:val="center"/>
          </w:tcPr>
          <w:p w:rsidR="00F7516E" w:rsidRPr="00971833" w:rsidRDefault="00F7516E" w:rsidP="00831A6A">
            <w:pPr>
              <w:rPr>
                <w:b/>
                <w:i/>
                <w:sz w:val="24"/>
                <w:szCs w:val="24"/>
              </w:rPr>
            </w:pPr>
            <w:r w:rsidRPr="00971833">
              <w:rPr>
                <w:b/>
                <w:i/>
                <w:sz w:val="24"/>
                <w:szCs w:val="24"/>
              </w:rPr>
              <w:t>Additional support</w:t>
            </w:r>
          </w:p>
        </w:tc>
      </w:tr>
      <w:tr w:rsidR="00F7516E" w:rsidRPr="00971833" w:rsidTr="00086DAE">
        <w:trPr>
          <w:trHeight w:val="1563"/>
        </w:trPr>
        <w:tc>
          <w:tcPr>
            <w:tcW w:w="10490" w:type="dxa"/>
            <w:gridSpan w:val="4"/>
            <w:shd w:val="clear" w:color="auto" w:fill="auto"/>
            <w:vAlign w:val="center"/>
          </w:tcPr>
          <w:p w:rsidR="000B633F" w:rsidRPr="00971833" w:rsidRDefault="000B633F" w:rsidP="000B633F">
            <w:pPr>
              <w:spacing w:before="60" w:after="60"/>
              <w:rPr>
                <w:rFonts w:eastAsia="Times New Roman" w:cs="Arial"/>
                <w:sz w:val="24"/>
                <w:szCs w:val="24"/>
                <w:lang w:val="en-US"/>
              </w:rPr>
            </w:pPr>
            <w:r w:rsidRPr="00971833">
              <w:rPr>
                <w:rFonts w:eastAsia="Times New Roman" w:cs="Arial"/>
                <w:sz w:val="24"/>
                <w:szCs w:val="24"/>
                <w:lang w:val="en-US"/>
              </w:rPr>
              <w:t>Inclusion training provides a range of support services including:</w:t>
            </w:r>
          </w:p>
          <w:p w:rsidR="000B633F" w:rsidRPr="00971833" w:rsidRDefault="000B633F" w:rsidP="000B633F">
            <w:pPr>
              <w:numPr>
                <w:ilvl w:val="0"/>
                <w:numId w:val="3"/>
              </w:numPr>
              <w:spacing w:before="60" w:after="60"/>
              <w:rPr>
                <w:rFonts w:eastAsia="Times New Roman" w:cs="Arial"/>
                <w:sz w:val="24"/>
                <w:szCs w:val="24"/>
                <w:lang w:val="en-US"/>
              </w:rPr>
            </w:pPr>
            <w:r w:rsidRPr="00971833">
              <w:rPr>
                <w:rFonts w:eastAsia="Times New Roman" w:cs="Arial"/>
                <w:sz w:val="24"/>
                <w:szCs w:val="24"/>
                <w:lang w:val="en-US"/>
              </w:rPr>
              <w:t xml:space="preserve">Language, literacy and numeracy support (principles of cooking, library visits, participate in </w:t>
            </w:r>
            <w:r w:rsidR="007B707F" w:rsidRPr="00971833">
              <w:rPr>
                <w:rFonts w:eastAsia="Times New Roman" w:cs="Arial"/>
                <w:sz w:val="24"/>
                <w:szCs w:val="24"/>
                <w:lang w:val="en-US"/>
              </w:rPr>
              <w:t xml:space="preserve">City of </w:t>
            </w:r>
            <w:r w:rsidR="00A31285" w:rsidRPr="00971833">
              <w:rPr>
                <w:rFonts w:eastAsia="Times New Roman" w:cs="Arial"/>
                <w:sz w:val="24"/>
                <w:szCs w:val="24"/>
                <w:lang w:val="en-US"/>
              </w:rPr>
              <w:t>Stonington</w:t>
            </w:r>
            <w:r w:rsidRPr="00971833">
              <w:rPr>
                <w:rFonts w:eastAsia="Times New Roman" w:cs="Arial"/>
                <w:sz w:val="24"/>
                <w:szCs w:val="24"/>
                <w:lang w:val="en-US"/>
              </w:rPr>
              <w:t xml:space="preserve"> </w:t>
            </w:r>
            <w:r w:rsidR="007B707F" w:rsidRPr="00971833">
              <w:rPr>
                <w:rFonts w:eastAsia="Times New Roman" w:cs="Arial"/>
                <w:sz w:val="24"/>
                <w:szCs w:val="24"/>
                <w:lang w:val="en-US"/>
              </w:rPr>
              <w:t xml:space="preserve">Neighborhood House and </w:t>
            </w:r>
            <w:r w:rsidRPr="00971833">
              <w:rPr>
                <w:rFonts w:eastAsia="Times New Roman" w:cs="Arial"/>
                <w:sz w:val="24"/>
                <w:szCs w:val="24"/>
                <w:lang w:val="en-US"/>
              </w:rPr>
              <w:t>Community Events, etc</w:t>
            </w:r>
            <w:r w:rsidR="007B707F" w:rsidRPr="00971833">
              <w:rPr>
                <w:rFonts w:eastAsia="Times New Roman" w:cs="Arial"/>
                <w:sz w:val="24"/>
                <w:szCs w:val="24"/>
                <w:lang w:val="en-US"/>
              </w:rPr>
              <w:t>.</w:t>
            </w:r>
            <w:r w:rsidRPr="00971833">
              <w:rPr>
                <w:rFonts w:eastAsia="Times New Roman" w:cs="Arial"/>
                <w:sz w:val="24"/>
                <w:szCs w:val="24"/>
                <w:lang w:val="en-US"/>
              </w:rPr>
              <w:t>)</w:t>
            </w:r>
          </w:p>
          <w:p w:rsidR="00F7516E" w:rsidRPr="00086DAE" w:rsidRDefault="000B633F" w:rsidP="00831A6A">
            <w:pPr>
              <w:numPr>
                <w:ilvl w:val="0"/>
                <w:numId w:val="3"/>
              </w:numPr>
              <w:spacing w:before="60" w:after="60"/>
              <w:rPr>
                <w:rFonts w:eastAsia="Times New Roman" w:cs="Arial"/>
                <w:sz w:val="24"/>
                <w:szCs w:val="24"/>
                <w:lang w:val="en-US"/>
              </w:rPr>
            </w:pPr>
            <w:r w:rsidRPr="00971833">
              <w:rPr>
                <w:rFonts w:eastAsia="Times New Roman" w:cs="Arial"/>
                <w:sz w:val="24"/>
                <w:szCs w:val="24"/>
                <w:lang w:val="en-US"/>
              </w:rPr>
              <w:t>Disability support (Disability Individual support person)</w:t>
            </w:r>
          </w:p>
        </w:tc>
      </w:tr>
      <w:tr w:rsidR="00F7516E" w:rsidRPr="00971833" w:rsidTr="00662F3E">
        <w:trPr>
          <w:trHeight w:val="553"/>
        </w:trPr>
        <w:tc>
          <w:tcPr>
            <w:tcW w:w="10490" w:type="dxa"/>
            <w:gridSpan w:val="4"/>
            <w:shd w:val="clear" w:color="auto" w:fill="DAEEF3" w:themeFill="accent5" w:themeFillTint="33"/>
            <w:vAlign w:val="center"/>
          </w:tcPr>
          <w:p w:rsidR="00F7516E" w:rsidRPr="00971833" w:rsidRDefault="00F7516E" w:rsidP="00831A6A">
            <w:pPr>
              <w:rPr>
                <w:b/>
                <w:i/>
                <w:sz w:val="24"/>
                <w:szCs w:val="24"/>
              </w:rPr>
            </w:pPr>
            <w:r w:rsidRPr="00971833">
              <w:rPr>
                <w:b/>
                <w:i/>
                <w:sz w:val="24"/>
                <w:szCs w:val="24"/>
              </w:rPr>
              <w:t xml:space="preserve">Assessment </w:t>
            </w:r>
            <w:r w:rsidR="000B633F" w:rsidRPr="00971833">
              <w:rPr>
                <w:b/>
                <w:i/>
                <w:sz w:val="24"/>
                <w:szCs w:val="24"/>
              </w:rPr>
              <w:t>arrangements</w:t>
            </w:r>
          </w:p>
        </w:tc>
      </w:tr>
      <w:tr w:rsidR="00F7516E" w:rsidRPr="00971833" w:rsidTr="00662F3E">
        <w:trPr>
          <w:trHeight w:val="5367"/>
        </w:trPr>
        <w:tc>
          <w:tcPr>
            <w:tcW w:w="10490" w:type="dxa"/>
            <w:gridSpan w:val="4"/>
            <w:shd w:val="clear" w:color="auto" w:fill="auto"/>
            <w:vAlign w:val="center"/>
          </w:tcPr>
          <w:p w:rsidR="000B633F" w:rsidRPr="00971833" w:rsidRDefault="000B633F" w:rsidP="000B633F">
            <w:pPr>
              <w:pStyle w:val="BodyText"/>
              <w:spacing w:before="60" w:after="60"/>
              <w:jc w:val="left"/>
              <w:rPr>
                <w:rFonts w:ascii="Museo Sans 300" w:hAnsi="Museo Sans 300" w:cs="Arial"/>
                <w:b/>
                <w:szCs w:val="24"/>
              </w:rPr>
            </w:pPr>
            <w:r w:rsidRPr="00971833">
              <w:rPr>
                <w:rFonts w:ascii="Museo Sans 300" w:hAnsi="Museo Sans 300" w:cs="Arial"/>
                <w:b/>
                <w:szCs w:val="24"/>
              </w:rPr>
              <w:t>Assessment Methods:</w:t>
            </w:r>
          </w:p>
          <w:p w:rsidR="000B633F" w:rsidRPr="00971833" w:rsidRDefault="000B633F" w:rsidP="000B633F">
            <w:pPr>
              <w:pStyle w:val="BodyText"/>
              <w:jc w:val="left"/>
              <w:rPr>
                <w:rFonts w:ascii="Museo Sans 300" w:hAnsi="Museo Sans 300" w:cs="Arial"/>
                <w:b/>
                <w:szCs w:val="24"/>
              </w:rPr>
            </w:pPr>
            <w:r w:rsidRPr="00971833">
              <w:rPr>
                <w:rFonts w:ascii="Museo Sans 300" w:hAnsi="Museo Sans 300" w:cs="Arial"/>
                <w:szCs w:val="24"/>
              </w:rPr>
              <w:t>Written Assessment Tasks (WA);     Observations</w:t>
            </w:r>
            <w:r w:rsidRPr="00971833">
              <w:rPr>
                <w:rFonts w:ascii="Museo Sans 300" w:hAnsi="Museo Sans 300" w:cs="Arial"/>
                <w:b/>
                <w:szCs w:val="24"/>
              </w:rPr>
              <w:t xml:space="preserve"> </w:t>
            </w:r>
            <w:r w:rsidRPr="00971833">
              <w:rPr>
                <w:rFonts w:ascii="Museo Sans 300" w:hAnsi="Museo Sans 300" w:cs="Arial"/>
                <w:szCs w:val="24"/>
              </w:rPr>
              <w:t xml:space="preserve">(Obs.);     </w:t>
            </w:r>
            <w:r w:rsidR="004640C6" w:rsidRPr="00971833">
              <w:rPr>
                <w:rFonts w:ascii="Museo Sans 300" w:hAnsi="Museo Sans 300" w:cs="Arial"/>
                <w:szCs w:val="24"/>
              </w:rPr>
              <w:t xml:space="preserve">Oral </w:t>
            </w:r>
            <w:r w:rsidRPr="00971833">
              <w:rPr>
                <w:rFonts w:ascii="Museo Sans 300" w:hAnsi="Museo Sans 300" w:cs="Arial"/>
                <w:szCs w:val="24"/>
              </w:rPr>
              <w:t>Questioning (Q)</w:t>
            </w:r>
            <w:r w:rsidRPr="00971833">
              <w:rPr>
                <w:rFonts w:ascii="Museo Sans 300" w:hAnsi="Museo Sans 300" w:cs="Arial"/>
                <w:b/>
                <w:szCs w:val="24"/>
              </w:rPr>
              <w:t xml:space="preserve"> </w:t>
            </w:r>
          </w:p>
          <w:p w:rsidR="000B633F" w:rsidRPr="00971833" w:rsidRDefault="000B633F" w:rsidP="000B633F">
            <w:pPr>
              <w:pStyle w:val="BodyText"/>
              <w:jc w:val="left"/>
              <w:rPr>
                <w:rFonts w:ascii="Museo Sans 300" w:hAnsi="Museo Sans 300" w:cs="Arial"/>
                <w:b/>
                <w:color w:val="00B050"/>
                <w:szCs w:val="24"/>
              </w:rPr>
            </w:pPr>
          </w:p>
          <w:p w:rsidR="000B633F" w:rsidRPr="00971833" w:rsidRDefault="000B633F" w:rsidP="000B633F">
            <w:pPr>
              <w:rPr>
                <w:sz w:val="24"/>
                <w:szCs w:val="24"/>
              </w:rPr>
            </w:pPr>
            <w:r w:rsidRPr="00971833">
              <w:rPr>
                <w:sz w:val="24"/>
                <w:szCs w:val="24"/>
              </w:rPr>
              <w:t xml:space="preserve">Assessment will be conducted by a qualified assessor who meets the requirements specified under the </w:t>
            </w:r>
            <w:r w:rsidR="00330F19" w:rsidRPr="00971833">
              <w:rPr>
                <w:sz w:val="24"/>
                <w:szCs w:val="24"/>
              </w:rPr>
              <w:t xml:space="preserve">AQTF </w:t>
            </w:r>
            <w:r w:rsidRPr="00971833">
              <w:rPr>
                <w:sz w:val="24"/>
                <w:szCs w:val="24"/>
              </w:rPr>
              <w:t>Standards</w:t>
            </w:r>
            <w:r w:rsidR="00330F19" w:rsidRPr="00971833">
              <w:rPr>
                <w:sz w:val="24"/>
                <w:szCs w:val="24"/>
              </w:rPr>
              <w:t xml:space="preserve">. </w:t>
            </w:r>
            <w:r w:rsidRPr="00971833">
              <w:rPr>
                <w:sz w:val="24"/>
                <w:szCs w:val="24"/>
              </w:rPr>
              <w:t>Assessment is structured throughout the course. Students will be provided with feedback where needed to improve their knowledge and skills.</w:t>
            </w:r>
          </w:p>
          <w:p w:rsidR="000B633F" w:rsidRPr="00971833" w:rsidRDefault="000B633F" w:rsidP="000B633F">
            <w:pPr>
              <w:pStyle w:val="BodyText"/>
              <w:jc w:val="left"/>
              <w:rPr>
                <w:rFonts w:ascii="Museo Sans 300" w:hAnsi="Museo Sans 300" w:cs="Arial"/>
                <w:b/>
                <w:color w:val="00B050"/>
                <w:szCs w:val="24"/>
              </w:rPr>
            </w:pPr>
          </w:p>
          <w:p w:rsidR="000B633F" w:rsidRPr="00971833" w:rsidRDefault="000B633F" w:rsidP="00831A6A">
            <w:pPr>
              <w:rPr>
                <w:sz w:val="24"/>
                <w:szCs w:val="24"/>
              </w:rPr>
            </w:pPr>
            <w:r w:rsidRPr="00971833">
              <w:rPr>
                <w:rFonts w:cs="Arial"/>
                <w:sz w:val="24"/>
                <w:szCs w:val="24"/>
              </w:rPr>
              <w:t>Training and assessment processes will incorporate reasonable adjustment procedures such as individual plans. (i.e. augmented writing)</w:t>
            </w:r>
          </w:p>
          <w:p w:rsidR="000B633F" w:rsidRPr="00971833" w:rsidRDefault="000B633F" w:rsidP="00831A6A">
            <w:pPr>
              <w:rPr>
                <w:sz w:val="24"/>
                <w:szCs w:val="24"/>
              </w:rPr>
            </w:pPr>
          </w:p>
          <w:p w:rsidR="000B633F" w:rsidRPr="00971833" w:rsidRDefault="000B633F" w:rsidP="000B633F">
            <w:pPr>
              <w:rPr>
                <w:i/>
                <w:sz w:val="24"/>
                <w:szCs w:val="24"/>
                <w:u w:val="single"/>
              </w:rPr>
            </w:pPr>
            <w:r w:rsidRPr="00971833">
              <w:rPr>
                <w:i/>
                <w:sz w:val="24"/>
                <w:szCs w:val="24"/>
                <w:u w:val="single"/>
              </w:rPr>
              <w:t>Credit Transfer</w:t>
            </w:r>
          </w:p>
          <w:p w:rsidR="000B633F" w:rsidRPr="00971833" w:rsidRDefault="000B633F" w:rsidP="000B633F">
            <w:pPr>
              <w:rPr>
                <w:sz w:val="24"/>
                <w:szCs w:val="24"/>
              </w:rPr>
            </w:pPr>
            <w:r w:rsidRPr="00971833">
              <w:rPr>
                <w:sz w:val="24"/>
                <w:szCs w:val="24"/>
              </w:rPr>
              <w:t>Based on previous qualification evidence provided clients may be entitle to Credit Transfer which will shorten the length of their training accordingly. Please provide us a copy of your previous qualification to determine if you are eligible for any credit.</w:t>
            </w:r>
          </w:p>
          <w:p w:rsidR="000B633F" w:rsidRPr="00971833" w:rsidRDefault="000B633F" w:rsidP="000B633F">
            <w:pPr>
              <w:rPr>
                <w:sz w:val="24"/>
                <w:szCs w:val="24"/>
              </w:rPr>
            </w:pPr>
          </w:p>
          <w:p w:rsidR="000B633F" w:rsidRPr="00971833" w:rsidRDefault="000B633F" w:rsidP="000B633F">
            <w:pPr>
              <w:rPr>
                <w:i/>
                <w:sz w:val="24"/>
                <w:szCs w:val="24"/>
                <w:u w:val="single"/>
              </w:rPr>
            </w:pPr>
            <w:r w:rsidRPr="00971833">
              <w:rPr>
                <w:i/>
                <w:sz w:val="24"/>
                <w:szCs w:val="24"/>
                <w:u w:val="single"/>
              </w:rPr>
              <w:t>Recognition of Prior Learning (RPL)</w:t>
            </w:r>
          </w:p>
          <w:p w:rsidR="000B633F" w:rsidRPr="00971833" w:rsidRDefault="000B633F" w:rsidP="00831A6A">
            <w:pPr>
              <w:rPr>
                <w:sz w:val="24"/>
                <w:szCs w:val="24"/>
              </w:rPr>
            </w:pPr>
            <w:r w:rsidRPr="00971833">
              <w:rPr>
                <w:rFonts w:cstheme="minorHAnsi"/>
                <w:sz w:val="24"/>
                <w:szCs w:val="24"/>
              </w:rPr>
              <w:t xml:space="preserve">Precognition of Prior Learning is not offered for this course.  Learners </w:t>
            </w:r>
            <w:r w:rsidR="00330F19" w:rsidRPr="00971833">
              <w:rPr>
                <w:rFonts w:cstheme="minorHAnsi"/>
                <w:sz w:val="24"/>
                <w:szCs w:val="24"/>
              </w:rPr>
              <w:t>enrol</w:t>
            </w:r>
            <w:r w:rsidRPr="00971833">
              <w:rPr>
                <w:rFonts w:cstheme="minorHAnsi"/>
                <w:sz w:val="24"/>
                <w:szCs w:val="24"/>
              </w:rPr>
              <w:t xml:space="preserve"> to gain personal development skills rather than a qualification.</w:t>
            </w:r>
          </w:p>
        </w:tc>
      </w:tr>
      <w:tr w:rsidR="00F7516E" w:rsidRPr="00971833" w:rsidTr="00971833">
        <w:trPr>
          <w:trHeight w:val="397"/>
        </w:trPr>
        <w:tc>
          <w:tcPr>
            <w:tcW w:w="10490" w:type="dxa"/>
            <w:gridSpan w:val="4"/>
            <w:shd w:val="clear" w:color="auto" w:fill="DAEEF3" w:themeFill="accent5" w:themeFillTint="33"/>
            <w:vAlign w:val="center"/>
          </w:tcPr>
          <w:p w:rsidR="00F7516E" w:rsidRPr="00971833" w:rsidRDefault="00F7516E" w:rsidP="00831A6A">
            <w:pPr>
              <w:rPr>
                <w:b/>
                <w:i/>
                <w:sz w:val="24"/>
                <w:szCs w:val="24"/>
              </w:rPr>
            </w:pPr>
            <w:r w:rsidRPr="00971833">
              <w:rPr>
                <w:b/>
                <w:i/>
                <w:sz w:val="24"/>
                <w:szCs w:val="24"/>
              </w:rPr>
              <w:t>Cost</w:t>
            </w:r>
          </w:p>
        </w:tc>
      </w:tr>
      <w:tr w:rsidR="00F7516E" w:rsidRPr="00971833" w:rsidTr="00971833">
        <w:trPr>
          <w:trHeight w:val="874"/>
        </w:trPr>
        <w:tc>
          <w:tcPr>
            <w:tcW w:w="10490" w:type="dxa"/>
            <w:gridSpan w:val="4"/>
            <w:shd w:val="clear" w:color="auto" w:fill="auto"/>
            <w:vAlign w:val="center"/>
          </w:tcPr>
          <w:p w:rsidR="0012700C" w:rsidRPr="00971833" w:rsidRDefault="0012700C" w:rsidP="0012700C">
            <w:pPr>
              <w:spacing w:before="120" w:after="120"/>
              <w:contextualSpacing/>
              <w:rPr>
                <w:rFonts w:eastAsia="Calibri" w:cs="Arial"/>
                <w:sz w:val="24"/>
                <w:szCs w:val="24"/>
                <w:lang w:val="en-US"/>
              </w:rPr>
            </w:pPr>
            <w:r w:rsidRPr="00971833">
              <w:rPr>
                <w:rFonts w:eastAsia="Calibri" w:cs="Arial"/>
                <w:sz w:val="24"/>
                <w:szCs w:val="24"/>
                <w:lang w:val="en-US"/>
              </w:rPr>
              <w:lastRenderedPageBreak/>
              <w:t>This training is delivered with Victorian Government funding. Students who meet the eligibility requirements under the Skills First Program will not need to pay any fees.</w:t>
            </w:r>
          </w:p>
          <w:p w:rsidR="0012700C" w:rsidRPr="00971833" w:rsidRDefault="0012700C" w:rsidP="0012700C">
            <w:pPr>
              <w:spacing w:before="120" w:after="120"/>
              <w:contextualSpacing/>
              <w:rPr>
                <w:rFonts w:eastAsia="Calibri" w:cs="Arial"/>
                <w:sz w:val="24"/>
                <w:szCs w:val="24"/>
                <w:lang w:val="en-US"/>
              </w:rPr>
            </w:pPr>
          </w:p>
          <w:p w:rsidR="0012700C" w:rsidRPr="00971833" w:rsidRDefault="0012700C" w:rsidP="0012700C">
            <w:pPr>
              <w:spacing w:before="120" w:after="120"/>
              <w:contextualSpacing/>
              <w:rPr>
                <w:rFonts w:eastAsia="Calibri" w:cs="Arial"/>
                <w:sz w:val="24"/>
                <w:szCs w:val="24"/>
                <w:lang w:val="en-US"/>
              </w:rPr>
            </w:pPr>
            <w:r w:rsidRPr="00971833">
              <w:rPr>
                <w:rFonts w:eastAsia="Calibri" w:cs="Arial"/>
                <w:sz w:val="24"/>
                <w:szCs w:val="24"/>
                <w:lang w:val="en-US"/>
              </w:rPr>
              <w:t>Please contact our office on 03 9509 4266 to determine if you are eligible for a funded place.</w:t>
            </w:r>
          </w:p>
          <w:p w:rsidR="0012700C" w:rsidRPr="00971833" w:rsidRDefault="0012700C" w:rsidP="0012700C">
            <w:pPr>
              <w:rPr>
                <w:rFonts w:eastAsia="Calibri" w:cs="Arial"/>
                <w:sz w:val="24"/>
                <w:szCs w:val="24"/>
                <w:lang w:val="en-US"/>
              </w:rPr>
            </w:pPr>
          </w:p>
          <w:p w:rsidR="00F7516E" w:rsidRPr="00971833" w:rsidRDefault="0012700C" w:rsidP="0012700C">
            <w:pPr>
              <w:rPr>
                <w:rFonts w:eastAsia="Calibri" w:cs="Arial"/>
                <w:sz w:val="24"/>
                <w:szCs w:val="24"/>
                <w:lang w:val="en-US"/>
              </w:rPr>
            </w:pPr>
            <w:r w:rsidRPr="00971833">
              <w:rPr>
                <w:rFonts w:eastAsia="Calibri" w:cs="Arial"/>
                <w:sz w:val="24"/>
                <w:szCs w:val="24"/>
                <w:lang w:val="en-US"/>
              </w:rPr>
              <w:t>If you are not eligible for a funded place, you may want to undertake this training by paying full fee</w:t>
            </w:r>
            <w:r w:rsidR="00DE3F88" w:rsidRPr="00971833">
              <w:rPr>
                <w:rFonts w:eastAsia="Calibri" w:cs="Arial"/>
                <w:sz w:val="24"/>
                <w:szCs w:val="24"/>
                <w:lang w:val="en-US"/>
              </w:rPr>
              <w:t>.</w:t>
            </w:r>
            <w:r w:rsidRPr="00971833">
              <w:rPr>
                <w:rFonts w:eastAsia="Calibri" w:cs="Arial"/>
                <w:sz w:val="24"/>
                <w:szCs w:val="24"/>
                <w:lang w:val="en-US"/>
              </w:rPr>
              <w:t xml:space="preserve"> Please contact our office on 03 9509 4266 should you need further details.</w:t>
            </w:r>
          </w:p>
          <w:p w:rsidR="0012700C" w:rsidRPr="00971833" w:rsidRDefault="0012700C" w:rsidP="0012700C">
            <w:pPr>
              <w:rPr>
                <w:sz w:val="24"/>
                <w:szCs w:val="24"/>
              </w:rPr>
            </w:pPr>
          </w:p>
        </w:tc>
      </w:tr>
      <w:tr w:rsidR="00F7516E" w:rsidRPr="00971833" w:rsidTr="00662F3E">
        <w:trPr>
          <w:trHeight w:val="636"/>
        </w:trPr>
        <w:tc>
          <w:tcPr>
            <w:tcW w:w="10490" w:type="dxa"/>
            <w:gridSpan w:val="4"/>
            <w:shd w:val="clear" w:color="auto" w:fill="DAEEF3" w:themeFill="accent5" w:themeFillTint="33"/>
            <w:vAlign w:val="center"/>
          </w:tcPr>
          <w:p w:rsidR="00F7516E" w:rsidRPr="00971833" w:rsidRDefault="00F7516E" w:rsidP="00F7516E">
            <w:pPr>
              <w:rPr>
                <w:b/>
                <w:i/>
                <w:sz w:val="24"/>
                <w:szCs w:val="24"/>
              </w:rPr>
            </w:pPr>
            <w:r w:rsidRPr="00971833">
              <w:rPr>
                <w:b/>
                <w:i/>
                <w:sz w:val="24"/>
                <w:szCs w:val="24"/>
              </w:rPr>
              <w:t>Contact details</w:t>
            </w:r>
          </w:p>
        </w:tc>
      </w:tr>
      <w:tr w:rsidR="00F7516E" w:rsidRPr="00971833" w:rsidTr="00971833">
        <w:trPr>
          <w:trHeight w:val="874"/>
        </w:trPr>
        <w:tc>
          <w:tcPr>
            <w:tcW w:w="10490" w:type="dxa"/>
            <w:gridSpan w:val="4"/>
            <w:shd w:val="clear" w:color="auto" w:fill="auto"/>
            <w:vAlign w:val="center"/>
          </w:tcPr>
          <w:p w:rsidR="0012700C" w:rsidRPr="00971833" w:rsidRDefault="0012700C" w:rsidP="00F7516E">
            <w:pPr>
              <w:rPr>
                <w:sz w:val="24"/>
                <w:szCs w:val="24"/>
              </w:rPr>
            </w:pPr>
          </w:p>
          <w:p w:rsidR="00DE3F88" w:rsidRPr="00971833" w:rsidRDefault="00DE3F88" w:rsidP="00DE3F88">
            <w:pPr>
              <w:rPr>
                <w:sz w:val="24"/>
                <w:szCs w:val="24"/>
              </w:rPr>
            </w:pPr>
            <w:r w:rsidRPr="00971833">
              <w:rPr>
                <w:sz w:val="24"/>
                <w:szCs w:val="24"/>
              </w:rPr>
              <w:t>Should you wish to find out more about our course and enrol please contact:</w:t>
            </w:r>
          </w:p>
          <w:p w:rsidR="00DE3F88" w:rsidRPr="00971833" w:rsidRDefault="00DE3F88" w:rsidP="00DE3F88">
            <w:pPr>
              <w:rPr>
                <w:sz w:val="24"/>
                <w:szCs w:val="24"/>
              </w:rPr>
            </w:pPr>
            <w:r w:rsidRPr="00971833">
              <w:rPr>
                <w:sz w:val="24"/>
                <w:szCs w:val="24"/>
              </w:rPr>
              <w:t>Liza Coburn – Intake Co-Ordinator</w:t>
            </w:r>
          </w:p>
          <w:p w:rsidR="00DE3F88" w:rsidRPr="00971833" w:rsidRDefault="00DE3F88" w:rsidP="00DE3F88">
            <w:pPr>
              <w:rPr>
                <w:sz w:val="24"/>
                <w:szCs w:val="24"/>
              </w:rPr>
            </w:pPr>
            <w:r w:rsidRPr="00971833">
              <w:rPr>
                <w:sz w:val="24"/>
                <w:szCs w:val="24"/>
                <w:lang w:val="en-US"/>
              </w:rPr>
              <w:t xml:space="preserve">Email:        </w:t>
            </w:r>
            <w:hyperlink r:id="rId8" w:history="1">
              <w:r w:rsidRPr="00971833">
                <w:rPr>
                  <w:rStyle w:val="Hyperlink"/>
                  <w:sz w:val="24"/>
                  <w:szCs w:val="24"/>
                </w:rPr>
                <w:t>liza.coburn@inclusion.melbourne.org.au</w:t>
              </w:r>
            </w:hyperlink>
          </w:p>
          <w:p w:rsidR="00DE3F88" w:rsidRPr="00971833" w:rsidRDefault="00DE3F88" w:rsidP="00DE3F88">
            <w:pPr>
              <w:rPr>
                <w:sz w:val="24"/>
                <w:szCs w:val="24"/>
                <w:lang w:val="en-US"/>
              </w:rPr>
            </w:pPr>
            <w:r w:rsidRPr="00971833">
              <w:rPr>
                <w:sz w:val="24"/>
                <w:szCs w:val="24"/>
                <w:lang w:val="en-US"/>
              </w:rPr>
              <w:t>Phone:      03 8508 6715</w:t>
            </w:r>
          </w:p>
          <w:p w:rsidR="00DE3F88" w:rsidRPr="00971833" w:rsidRDefault="00DE3F88" w:rsidP="00DE3F88">
            <w:pPr>
              <w:rPr>
                <w:i/>
                <w:iCs/>
                <w:sz w:val="24"/>
                <w:szCs w:val="24"/>
                <w:lang w:val="en-US"/>
              </w:rPr>
            </w:pPr>
            <w:r w:rsidRPr="00971833">
              <w:rPr>
                <w:sz w:val="24"/>
                <w:szCs w:val="24"/>
                <w:lang w:val="en-US"/>
              </w:rPr>
              <w:t>Mobile:     0431 681 379</w:t>
            </w:r>
          </w:p>
          <w:p w:rsidR="00DE3F88" w:rsidRPr="00971833" w:rsidRDefault="00DE3F88" w:rsidP="00DE3F88">
            <w:pPr>
              <w:rPr>
                <w:sz w:val="24"/>
                <w:szCs w:val="24"/>
              </w:rPr>
            </w:pPr>
            <w:r w:rsidRPr="00971833">
              <w:rPr>
                <w:sz w:val="24"/>
                <w:szCs w:val="24"/>
              </w:rPr>
              <w:t xml:space="preserve">                  OR</w:t>
            </w:r>
          </w:p>
          <w:p w:rsidR="00DE3F88" w:rsidRPr="00971833" w:rsidRDefault="00DE3F88" w:rsidP="00DE3F88">
            <w:pPr>
              <w:rPr>
                <w:sz w:val="24"/>
                <w:szCs w:val="24"/>
              </w:rPr>
            </w:pPr>
            <w:bookmarkStart w:id="0" w:name="_GoBack"/>
            <w:r w:rsidRPr="00971833">
              <w:rPr>
                <w:sz w:val="24"/>
                <w:szCs w:val="24"/>
              </w:rPr>
              <w:t>Judith Price – RTO Manager</w:t>
            </w:r>
          </w:p>
          <w:p w:rsidR="00DE3F88" w:rsidRPr="00971833" w:rsidRDefault="00DE3F88" w:rsidP="00DE3F88">
            <w:pPr>
              <w:rPr>
                <w:sz w:val="24"/>
                <w:szCs w:val="24"/>
              </w:rPr>
            </w:pPr>
            <w:r w:rsidRPr="00971833">
              <w:rPr>
                <w:sz w:val="24"/>
                <w:szCs w:val="24"/>
                <w:lang w:val="en-US"/>
              </w:rPr>
              <w:t xml:space="preserve">Email:     </w:t>
            </w:r>
            <w:hyperlink r:id="rId9" w:history="1">
              <w:r w:rsidRPr="00971833">
                <w:rPr>
                  <w:rStyle w:val="Hyperlink"/>
                  <w:sz w:val="24"/>
                  <w:szCs w:val="24"/>
                </w:rPr>
                <w:t>judith@inclusiontraining.org.au</w:t>
              </w:r>
            </w:hyperlink>
          </w:p>
          <w:p w:rsidR="00DE3F88" w:rsidRPr="00971833" w:rsidRDefault="00DE3F88" w:rsidP="00DE3F88">
            <w:pPr>
              <w:rPr>
                <w:i/>
                <w:iCs/>
                <w:sz w:val="24"/>
                <w:szCs w:val="24"/>
                <w:lang w:val="en-US"/>
              </w:rPr>
            </w:pPr>
            <w:r w:rsidRPr="00971833">
              <w:rPr>
                <w:sz w:val="24"/>
                <w:szCs w:val="24"/>
                <w:lang w:val="en-US"/>
              </w:rPr>
              <w:t>Phone:      03 9509 4266</w:t>
            </w:r>
          </w:p>
          <w:p w:rsidR="004B739B" w:rsidRPr="00971833" w:rsidRDefault="00DE3F88" w:rsidP="00DE3F88">
            <w:pPr>
              <w:spacing w:line="276" w:lineRule="auto"/>
              <w:rPr>
                <w:sz w:val="24"/>
                <w:szCs w:val="24"/>
              </w:rPr>
            </w:pPr>
            <w:r w:rsidRPr="00971833">
              <w:rPr>
                <w:sz w:val="24"/>
                <w:szCs w:val="24"/>
                <w:lang w:val="en-US"/>
              </w:rPr>
              <w:t>67 Sutherland Road, ARMADALE VIC 3143</w:t>
            </w:r>
            <w:bookmarkEnd w:id="0"/>
          </w:p>
        </w:tc>
      </w:tr>
    </w:tbl>
    <w:p w:rsidR="006D6532" w:rsidRPr="00971833" w:rsidRDefault="006D6532">
      <w:pPr>
        <w:rPr>
          <w:sz w:val="24"/>
          <w:szCs w:val="24"/>
        </w:rPr>
      </w:pPr>
    </w:p>
    <w:p w:rsidR="00A27BAD" w:rsidRPr="00971833" w:rsidRDefault="00A27BAD">
      <w:pPr>
        <w:rPr>
          <w:sz w:val="24"/>
          <w:szCs w:val="24"/>
        </w:rPr>
      </w:pPr>
    </w:p>
    <w:p w:rsidR="00A27BAD" w:rsidRDefault="00A27BAD"/>
    <w:p w:rsidR="00A27BAD" w:rsidRDefault="00A27BAD"/>
    <w:p w:rsidR="00A27BAD" w:rsidRDefault="00A27BAD"/>
    <w:p w:rsidR="00A27BAD" w:rsidRDefault="00A27BAD"/>
    <w:p w:rsidR="00A27BAD" w:rsidRDefault="00A27BAD"/>
    <w:p w:rsidR="00A27BAD" w:rsidRDefault="00A27BAD"/>
    <w:sectPr w:rsidR="00A27BAD" w:rsidSect="00CA00A0">
      <w:headerReference w:type="default" r:id="rId10"/>
      <w:footerReference w:type="default" r:id="rId11"/>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66" w:rsidRDefault="00F07766" w:rsidP="009A2C7B">
      <w:r>
        <w:separator/>
      </w:r>
    </w:p>
  </w:endnote>
  <w:endnote w:type="continuationSeparator" w:id="0">
    <w:p w:rsidR="00F07766" w:rsidRDefault="00F07766" w:rsidP="009A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5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1"/>
      <w:gridCol w:w="1985"/>
      <w:gridCol w:w="1843"/>
      <w:gridCol w:w="1701"/>
      <w:gridCol w:w="1388"/>
    </w:tblGrid>
    <w:tr w:rsidR="00A16131" w:rsidRPr="00E7715C" w:rsidTr="00902ED5">
      <w:trPr>
        <w:trHeight w:val="227"/>
      </w:trPr>
      <w:tc>
        <w:tcPr>
          <w:tcW w:w="1872" w:type="dxa"/>
          <w:tcBorders>
            <w:top w:val="single" w:sz="2" w:space="0" w:color="auto"/>
            <w:left w:val="single" w:sz="4" w:space="0" w:color="auto"/>
            <w:bottom w:val="single" w:sz="4" w:space="0" w:color="auto"/>
            <w:right w:val="single" w:sz="4" w:space="0" w:color="auto"/>
          </w:tcBorders>
          <w:vAlign w:val="center"/>
          <w:hideMark/>
        </w:tcPr>
        <w:p w:rsidR="00A16131" w:rsidRPr="00E7715C" w:rsidRDefault="00A16131" w:rsidP="00A16131">
          <w:pPr>
            <w:rPr>
              <w:rFonts w:cs="Calibri"/>
              <w:b/>
              <w:color w:val="595959" w:themeColor="text1" w:themeTint="A6"/>
              <w:sz w:val="16"/>
              <w:szCs w:val="20"/>
            </w:rPr>
          </w:pPr>
          <w:r w:rsidRPr="00E7715C">
            <w:rPr>
              <w:rFonts w:cs="Calibri"/>
              <w:b/>
              <w:color w:val="595959" w:themeColor="text1" w:themeTint="A6"/>
              <w:sz w:val="16"/>
              <w:szCs w:val="20"/>
            </w:rPr>
            <w:t>Document Name</w:t>
          </w:r>
        </w:p>
      </w:tc>
      <w:tc>
        <w:tcPr>
          <w:tcW w:w="1701" w:type="dxa"/>
          <w:tcBorders>
            <w:top w:val="single" w:sz="2" w:space="0" w:color="auto"/>
            <w:left w:val="single" w:sz="4" w:space="0" w:color="auto"/>
            <w:bottom w:val="single" w:sz="4" w:space="0" w:color="auto"/>
            <w:right w:val="single" w:sz="4" w:space="0" w:color="auto"/>
          </w:tcBorders>
          <w:vAlign w:val="center"/>
          <w:hideMark/>
        </w:tcPr>
        <w:p w:rsidR="00A16131" w:rsidRPr="00E7715C" w:rsidRDefault="00A16131" w:rsidP="00A16131">
          <w:pPr>
            <w:rPr>
              <w:rFonts w:cs="Calibri"/>
              <w:color w:val="595959" w:themeColor="text1" w:themeTint="A6"/>
              <w:sz w:val="16"/>
              <w:szCs w:val="20"/>
            </w:rPr>
          </w:pPr>
          <w:r>
            <w:rPr>
              <w:rFonts w:cs="Calibri"/>
              <w:color w:val="595959" w:themeColor="text1" w:themeTint="A6"/>
              <w:sz w:val="16"/>
              <w:szCs w:val="20"/>
            </w:rPr>
            <w:t>Course Outline</w:t>
          </w:r>
          <w:r w:rsidRPr="007D4713">
            <w:rPr>
              <w:rFonts w:cs="Calibri"/>
              <w:color w:val="595959" w:themeColor="text1" w:themeTint="A6"/>
              <w:sz w:val="16"/>
              <w:szCs w:val="20"/>
            </w:rPr>
            <w:t xml:space="preserve"> </w:t>
          </w:r>
        </w:p>
      </w:tc>
      <w:tc>
        <w:tcPr>
          <w:tcW w:w="1985" w:type="dxa"/>
          <w:tcBorders>
            <w:top w:val="single" w:sz="2" w:space="0" w:color="auto"/>
            <w:left w:val="single" w:sz="4" w:space="0" w:color="auto"/>
            <w:bottom w:val="single" w:sz="4" w:space="0" w:color="auto"/>
            <w:right w:val="single" w:sz="4" w:space="0" w:color="auto"/>
          </w:tcBorders>
          <w:vAlign w:val="center"/>
        </w:tcPr>
        <w:p w:rsidR="00A16131" w:rsidRPr="00E7715C" w:rsidRDefault="00A16131" w:rsidP="00A16131">
          <w:pPr>
            <w:rPr>
              <w:rFonts w:cs="Calibri"/>
              <w:color w:val="595959" w:themeColor="text1" w:themeTint="A6"/>
              <w:sz w:val="16"/>
              <w:szCs w:val="20"/>
            </w:rPr>
          </w:pPr>
          <w:r>
            <w:rPr>
              <w:rFonts w:cs="Calibri"/>
              <w:color w:val="595959" w:themeColor="text1" w:themeTint="A6"/>
              <w:sz w:val="16"/>
              <w:szCs w:val="20"/>
            </w:rPr>
            <w:t>Course Code and Title</w:t>
          </w:r>
        </w:p>
      </w:tc>
      <w:tc>
        <w:tcPr>
          <w:tcW w:w="4932" w:type="dxa"/>
          <w:gridSpan w:val="3"/>
          <w:tcBorders>
            <w:top w:val="single" w:sz="2" w:space="0" w:color="auto"/>
            <w:left w:val="single" w:sz="4" w:space="0" w:color="auto"/>
            <w:bottom w:val="single" w:sz="4" w:space="0" w:color="auto"/>
            <w:right w:val="single" w:sz="4" w:space="0" w:color="auto"/>
          </w:tcBorders>
          <w:vAlign w:val="center"/>
        </w:tcPr>
        <w:p w:rsidR="00A16131" w:rsidRPr="00E7715C" w:rsidRDefault="00A16131" w:rsidP="00902ED5">
          <w:pPr>
            <w:rPr>
              <w:rFonts w:cs="Calibri"/>
              <w:color w:val="595959" w:themeColor="text1" w:themeTint="A6"/>
              <w:sz w:val="16"/>
              <w:szCs w:val="20"/>
            </w:rPr>
          </w:pPr>
          <w:r w:rsidRPr="00D4009C">
            <w:rPr>
              <w:rFonts w:cs="Calibri"/>
              <w:color w:val="595959" w:themeColor="text1" w:themeTint="A6"/>
              <w:sz w:val="16"/>
              <w:szCs w:val="20"/>
            </w:rPr>
            <w:t>22</w:t>
          </w:r>
          <w:r>
            <w:rPr>
              <w:rFonts w:cs="Calibri"/>
              <w:color w:val="595959" w:themeColor="text1" w:themeTint="A6"/>
              <w:sz w:val="16"/>
              <w:szCs w:val="20"/>
            </w:rPr>
            <w:t>554</w:t>
          </w:r>
          <w:r w:rsidRPr="00D4009C">
            <w:rPr>
              <w:rFonts w:cs="Calibri"/>
              <w:color w:val="595959" w:themeColor="text1" w:themeTint="A6"/>
              <w:sz w:val="16"/>
              <w:szCs w:val="20"/>
            </w:rPr>
            <w:t xml:space="preserve">VIC </w:t>
          </w:r>
          <w:r>
            <w:rPr>
              <w:rFonts w:cs="Calibri"/>
              <w:color w:val="595959" w:themeColor="text1" w:themeTint="A6"/>
              <w:sz w:val="16"/>
              <w:szCs w:val="20"/>
            </w:rPr>
            <w:t>Course</w:t>
          </w:r>
          <w:r w:rsidRPr="00D4009C">
            <w:rPr>
              <w:rFonts w:cs="Calibri"/>
              <w:color w:val="595959" w:themeColor="text1" w:themeTint="A6"/>
              <w:sz w:val="16"/>
              <w:szCs w:val="20"/>
            </w:rPr>
            <w:t xml:space="preserve"> in Initial Adult Literacy and Numeracy </w:t>
          </w:r>
        </w:p>
      </w:tc>
    </w:tr>
    <w:tr w:rsidR="00A16131" w:rsidRPr="00E7715C" w:rsidTr="00902ED5">
      <w:trPr>
        <w:trHeight w:val="227"/>
      </w:trPr>
      <w:tc>
        <w:tcPr>
          <w:tcW w:w="1872" w:type="dxa"/>
          <w:tcBorders>
            <w:top w:val="single" w:sz="4" w:space="0" w:color="auto"/>
            <w:left w:val="single" w:sz="4" w:space="0" w:color="auto"/>
            <w:bottom w:val="single" w:sz="4" w:space="0" w:color="auto"/>
            <w:right w:val="single" w:sz="4" w:space="0" w:color="auto"/>
          </w:tcBorders>
          <w:vAlign w:val="center"/>
          <w:hideMark/>
        </w:tcPr>
        <w:p w:rsidR="00A16131" w:rsidRPr="00E7715C" w:rsidRDefault="00A16131" w:rsidP="00A16131">
          <w:pPr>
            <w:rPr>
              <w:rFonts w:cs="Calibri"/>
              <w:b/>
              <w:color w:val="595959" w:themeColor="text1" w:themeTint="A6"/>
              <w:sz w:val="16"/>
              <w:szCs w:val="20"/>
            </w:rPr>
          </w:pPr>
          <w:r w:rsidRPr="00E7715C">
            <w:rPr>
              <w:rFonts w:cs="Calibri"/>
              <w:b/>
              <w:color w:val="595959" w:themeColor="text1" w:themeTint="A6"/>
              <w:sz w:val="16"/>
              <w:szCs w:val="20"/>
            </w:rPr>
            <w:t>Issue Date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6131" w:rsidRPr="00E7715C" w:rsidRDefault="00A16131" w:rsidP="00A16131">
          <w:pPr>
            <w:rPr>
              <w:rFonts w:cs="Calibri"/>
              <w:color w:val="595959" w:themeColor="text1" w:themeTint="A6"/>
              <w:sz w:val="16"/>
              <w:szCs w:val="20"/>
            </w:rPr>
          </w:pPr>
          <w:r>
            <w:rPr>
              <w:rFonts w:cs="Calibri"/>
              <w:color w:val="595959" w:themeColor="text1" w:themeTint="A6"/>
              <w:sz w:val="16"/>
              <w:szCs w:val="20"/>
            </w:rPr>
            <w:t>June 2020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A16131" w:rsidRPr="00E7715C" w:rsidRDefault="00A16131" w:rsidP="00A16131">
          <w:pPr>
            <w:rPr>
              <w:rFonts w:cs="Calibri"/>
              <w:b/>
              <w:color w:val="595959" w:themeColor="text1" w:themeTint="A6"/>
              <w:sz w:val="16"/>
              <w:szCs w:val="20"/>
            </w:rPr>
          </w:pPr>
          <w:r w:rsidRPr="00E7715C">
            <w:rPr>
              <w:rFonts w:cs="Calibri"/>
              <w:b/>
              <w:color w:val="595959" w:themeColor="text1" w:themeTint="A6"/>
              <w:sz w:val="16"/>
              <w:szCs w:val="20"/>
            </w:rPr>
            <w:t>Review Date</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6131" w:rsidRPr="00E7715C" w:rsidRDefault="00FD0742" w:rsidP="00A16131">
          <w:pPr>
            <w:rPr>
              <w:rFonts w:cs="Calibri"/>
              <w:color w:val="595959" w:themeColor="text1" w:themeTint="A6"/>
              <w:sz w:val="16"/>
              <w:szCs w:val="20"/>
            </w:rPr>
          </w:pPr>
          <w:r>
            <w:rPr>
              <w:rFonts w:cs="Calibri"/>
              <w:noProof/>
              <w:color w:val="595959" w:themeColor="text1" w:themeTint="A6"/>
              <w:sz w:val="16"/>
              <w:szCs w:val="20"/>
            </w:rPr>
            <w:t>June 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6131" w:rsidRPr="00E7715C" w:rsidRDefault="00A16131" w:rsidP="00A16131">
          <w:pPr>
            <w:rPr>
              <w:rFonts w:cs="Calibri"/>
              <w:b/>
              <w:color w:val="595959" w:themeColor="text1" w:themeTint="A6"/>
              <w:sz w:val="16"/>
              <w:szCs w:val="20"/>
            </w:rPr>
          </w:pPr>
          <w:r w:rsidRPr="00E7715C">
            <w:rPr>
              <w:rFonts w:cs="Calibri"/>
              <w:b/>
              <w:color w:val="595959" w:themeColor="text1" w:themeTint="A6"/>
              <w:sz w:val="16"/>
              <w:szCs w:val="20"/>
            </w:rPr>
            <w:t>Version No.</w:t>
          </w:r>
        </w:p>
      </w:tc>
      <w:tc>
        <w:tcPr>
          <w:tcW w:w="1388" w:type="dxa"/>
          <w:tcBorders>
            <w:top w:val="single" w:sz="4" w:space="0" w:color="auto"/>
            <w:left w:val="single" w:sz="4" w:space="0" w:color="auto"/>
            <w:bottom w:val="single" w:sz="4" w:space="0" w:color="auto"/>
            <w:right w:val="single" w:sz="4" w:space="0" w:color="auto"/>
          </w:tcBorders>
          <w:vAlign w:val="center"/>
          <w:hideMark/>
        </w:tcPr>
        <w:p w:rsidR="00A16131" w:rsidRPr="00E7715C" w:rsidRDefault="00A16131" w:rsidP="00A16131">
          <w:pPr>
            <w:rPr>
              <w:rFonts w:cs="Calibri"/>
              <w:color w:val="595959" w:themeColor="text1" w:themeTint="A6"/>
              <w:sz w:val="16"/>
              <w:szCs w:val="20"/>
            </w:rPr>
          </w:pPr>
          <w:r>
            <w:rPr>
              <w:rFonts w:cs="Calibri"/>
              <w:color w:val="595959" w:themeColor="text1" w:themeTint="A6"/>
              <w:sz w:val="16"/>
              <w:szCs w:val="20"/>
            </w:rPr>
            <w:t>1</w:t>
          </w:r>
        </w:p>
      </w:tc>
    </w:tr>
    <w:tr w:rsidR="00A16131" w:rsidRPr="00CD36A8" w:rsidTr="00902ED5">
      <w:trPr>
        <w:trHeight w:val="227"/>
      </w:trPr>
      <w:tc>
        <w:tcPr>
          <w:tcW w:w="9102"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A16131" w:rsidRPr="00CD36A8" w:rsidRDefault="00A16131" w:rsidP="00A16131">
          <w:pPr>
            <w:jc w:val="center"/>
            <w:rPr>
              <w:rFonts w:cs="Calibri"/>
              <w:color w:val="595959" w:themeColor="text1" w:themeTint="A6"/>
              <w:sz w:val="16"/>
              <w:szCs w:val="20"/>
            </w:rPr>
          </w:pPr>
          <w:r w:rsidRPr="00451577">
            <w:rPr>
              <w:rFonts w:cs="Calibri"/>
              <w:i/>
              <w:color w:val="595959" w:themeColor="text1" w:themeTint="A6"/>
              <w:sz w:val="16"/>
              <w:szCs w:val="20"/>
            </w:rPr>
            <w:t>Document Control Management – Uncontrolled when printed</w:t>
          </w:r>
        </w:p>
      </w:tc>
      <w:tc>
        <w:tcPr>
          <w:tcW w:w="138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16131" w:rsidRPr="00CD36A8" w:rsidRDefault="00A16131" w:rsidP="00A16131">
          <w:pPr>
            <w:rPr>
              <w:rFonts w:cs="Calibri"/>
              <w:color w:val="595959" w:themeColor="text1" w:themeTint="A6"/>
              <w:sz w:val="16"/>
              <w:szCs w:val="20"/>
            </w:rPr>
          </w:pPr>
          <w:r w:rsidRPr="00CD36A8">
            <w:rPr>
              <w:rFonts w:cs="Calibri"/>
              <w:color w:val="595959" w:themeColor="text1" w:themeTint="A6"/>
              <w:sz w:val="16"/>
              <w:szCs w:val="20"/>
            </w:rPr>
            <w:t xml:space="preserve">Page </w:t>
          </w:r>
          <w:r w:rsidRPr="00CD36A8">
            <w:rPr>
              <w:rFonts w:cs="Calibri"/>
              <w:color w:val="595959" w:themeColor="text1" w:themeTint="A6"/>
              <w:sz w:val="16"/>
              <w:szCs w:val="20"/>
            </w:rPr>
            <w:fldChar w:fldCharType="begin"/>
          </w:r>
          <w:r w:rsidRPr="00CD36A8">
            <w:rPr>
              <w:rFonts w:cs="Calibri"/>
              <w:color w:val="595959" w:themeColor="text1" w:themeTint="A6"/>
              <w:sz w:val="16"/>
              <w:szCs w:val="20"/>
            </w:rPr>
            <w:instrText xml:space="preserve"> PAGE   \* MERGEFORMAT </w:instrText>
          </w:r>
          <w:r w:rsidRPr="00CD36A8">
            <w:rPr>
              <w:rFonts w:cs="Calibri"/>
              <w:color w:val="595959" w:themeColor="text1" w:themeTint="A6"/>
              <w:sz w:val="16"/>
              <w:szCs w:val="20"/>
            </w:rPr>
            <w:fldChar w:fldCharType="separate"/>
          </w:r>
          <w:r w:rsidR="00627C1A">
            <w:rPr>
              <w:rFonts w:cs="Calibri"/>
              <w:noProof/>
              <w:color w:val="595959" w:themeColor="text1" w:themeTint="A6"/>
              <w:sz w:val="16"/>
              <w:szCs w:val="20"/>
            </w:rPr>
            <w:t>4</w:t>
          </w:r>
          <w:r w:rsidRPr="00CD36A8">
            <w:rPr>
              <w:rFonts w:cs="Calibri"/>
              <w:noProof/>
              <w:color w:val="595959" w:themeColor="text1" w:themeTint="A6"/>
              <w:sz w:val="16"/>
              <w:szCs w:val="20"/>
            </w:rPr>
            <w:fldChar w:fldCharType="end"/>
          </w:r>
        </w:p>
      </w:tc>
    </w:tr>
  </w:tbl>
  <w:p w:rsidR="009A2C7B" w:rsidRPr="00CD36A8" w:rsidRDefault="009A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66" w:rsidRDefault="00F07766" w:rsidP="009A2C7B">
      <w:r>
        <w:separator/>
      </w:r>
    </w:p>
  </w:footnote>
  <w:footnote w:type="continuationSeparator" w:id="0">
    <w:p w:rsidR="00F07766" w:rsidRDefault="00F07766" w:rsidP="009A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7B" w:rsidRDefault="009A2C7B" w:rsidP="009A2C7B">
    <w:pPr>
      <w:pStyle w:val="Header"/>
      <w:jc w:val="right"/>
    </w:pPr>
    <w:r>
      <w:rPr>
        <w:noProof/>
        <w:lang w:eastAsia="en-AU"/>
      </w:rPr>
      <w:drawing>
        <wp:inline distT="0" distB="0" distL="0" distR="0" wp14:anchorId="0F070125" wp14:editId="1AC3A656">
          <wp:extent cx="2171700" cy="37214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 Logo.png"/>
                  <pic:cNvPicPr/>
                </pic:nvPicPr>
                <pic:blipFill>
                  <a:blip r:embed="rId1">
                    <a:extLst>
                      <a:ext uri="{28A0092B-C50C-407E-A947-70E740481C1C}">
                        <a14:useLocalDpi xmlns:a14="http://schemas.microsoft.com/office/drawing/2010/main" val="0"/>
                      </a:ext>
                    </a:extLst>
                  </a:blip>
                  <a:stretch>
                    <a:fillRect/>
                  </a:stretch>
                </pic:blipFill>
                <pic:spPr>
                  <a:xfrm>
                    <a:off x="0" y="0"/>
                    <a:ext cx="2169024" cy="371687"/>
                  </a:xfrm>
                  <a:prstGeom prst="rect">
                    <a:avLst/>
                  </a:prstGeom>
                </pic:spPr>
              </pic:pic>
            </a:graphicData>
          </a:graphic>
        </wp:inline>
      </w:drawing>
    </w:r>
  </w:p>
  <w:p w:rsidR="009A2C7B" w:rsidRDefault="009A2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31C6"/>
    <w:multiLevelType w:val="hybridMultilevel"/>
    <w:tmpl w:val="927E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16E2C"/>
    <w:multiLevelType w:val="hybridMultilevel"/>
    <w:tmpl w:val="BB6CC9B6"/>
    <w:lvl w:ilvl="0" w:tplc="B02C179A">
      <w:start w:val="18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11389"/>
    <w:multiLevelType w:val="hybridMultilevel"/>
    <w:tmpl w:val="5992BD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66"/>
    <w:rsid w:val="00022958"/>
    <w:rsid w:val="0007531F"/>
    <w:rsid w:val="00086DAE"/>
    <w:rsid w:val="00095B69"/>
    <w:rsid w:val="000B633F"/>
    <w:rsid w:val="000E205C"/>
    <w:rsid w:val="0012700C"/>
    <w:rsid w:val="00127661"/>
    <w:rsid w:val="00141482"/>
    <w:rsid w:val="00185D94"/>
    <w:rsid w:val="00244A4B"/>
    <w:rsid w:val="00276EE1"/>
    <w:rsid w:val="002804AB"/>
    <w:rsid w:val="00286597"/>
    <w:rsid w:val="00294747"/>
    <w:rsid w:val="002E15CC"/>
    <w:rsid w:val="002F7691"/>
    <w:rsid w:val="00330F19"/>
    <w:rsid w:val="003377D9"/>
    <w:rsid w:val="0036170B"/>
    <w:rsid w:val="003A39B8"/>
    <w:rsid w:val="003B4116"/>
    <w:rsid w:val="003D150A"/>
    <w:rsid w:val="003F2B67"/>
    <w:rsid w:val="004123C4"/>
    <w:rsid w:val="00434325"/>
    <w:rsid w:val="00434DBC"/>
    <w:rsid w:val="00445CBB"/>
    <w:rsid w:val="004640C6"/>
    <w:rsid w:val="0046775E"/>
    <w:rsid w:val="004A52E4"/>
    <w:rsid w:val="004B739B"/>
    <w:rsid w:val="004C20C8"/>
    <w:rsid w:val="004C24B5"/>
    <w:rsid w:val="004D6361"/>
    <w:rsid w:val="004F3539"/>
    <w:rsid w:val="0052058B"/>
    <w:rsid w:val="00537669"/>
    <w:rsid w:val="005609A3"/>
    <w:rsid w:val="005A0183"/>
    <w:rsid w:val="00627C1A"/>
    <w:rsid w:val="00662F3E"/>
    <w:rsid w:val="006973B3"/>
    <w:rsid w:val="006B21D3"/>
    <w:rsid w:val="006D2715"/>
    <w:rsid w:val="006D6532"/>
    <w:rsid w:val="00776CC6"/>
    <w:rsid w:val="007B707F"/>
    <w:rsid w:val="007C129A"/>
    <w:rsid w:val="00805D14"/>
    <w:rsid w:val="00845785"/>
    <w:rsid w:val="008E2598"/>
    <w:rsid w:val="00902ED5"/>
    <w:rsid w:val="009163AE"/>
    <w:rsid w:val="00931085"/>
    <w:rsid w:val="00937C50"/>
    <w:rsid w:val="00971833"/>
    <w:rsid w:val="00983D0B"/>
    <w:rsid w:val="009A2C7B"/>
    <w:rsid w:val="009F14E3"/>
    <w:rsid w:val="00A00BEF"/>
    <w:rsid w:val="00A16131"/>
    <w:rsid w:val="00A27BAD"/>
    <w:rsid w:val="00A30EC8"/>
    <w:rsid w:val="00A31285"/>
    <w:rsid w:val="00A41947"/>
    <w:rsid w:val="00A47DCD"/>
    <w:rsid w:val="00A670FA"/>
    <w:rsid w:val="00AB22CC"/>
    <w:rsid w:val="00AD75CA"/>
    <w:rsid w:val="00B34ECC"/>
    <w:rsid w:val="00B55D8E"/>
    <w:rsid w:val="00C46EB9"/>
    <w:rsid w:val="00CA00A0"/>
    <w:rsid w:val="00CD36A8"/>
    <w:rsid w:val="00D66891"/>
    <w:rsid w:val="00DA604B"/>
    <w:rsid w:val="00DE3F88"/>
    <w:rsid w:val="00E0507F"/>
    <w:rsid w:val="00E22774"/>
    <w:rsid w:val="00EB3A7E"/>
    <w:rsid w:val="00EB4171"/>
    <w:rsid w:val="00F07766"/>
    <w:rsid w:val="00F66352"/>
    <w:rsid w:val="00F7516E"/>
    <w:rsid w:val="00FC6EC7"/>
    <w:rsid w:val="00FD0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B72639"/>
  <w15:docId w15:val="{06D8CB1A-C9BE-4F42-8053-DC9CDD23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useo Sans 300" w:eastAsiaTheme="minorHAnsi" w:hAnsi="Museo Sans 300"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C7B"/>
    <w:pPr>
      <w:tabs>
        <w:tab w:val="center" w:pos="4513"/>
        <w:tab w:val="right" w:pos="9026"/>
      </w:tabs>
    </w:pPr>
  </w:style>
  <w:style w:type="character" w:customStyle="1" w:styleId="HeaderChar">
    <w:name w:val="Header Char"/>
    <w:basedOn w:val="DefaultParagraphFont"/>
    <w:link w:val="Header"/>
    <w:uiPriority w:val="99"/>
    <w:rsid w:val="009A2C7B"/>
  </w:style>
  <w:style w:type="paragraph" w:styleId="Footer">
    <w:name w:val="footer"/>
    <w:basedOn w:val="Normal"/>
    <w:link w:val="FooterChar"/>
    <w:uiPriority w:val="99"/>
    <w:unhideWhenUsed/>
    <w:rsid w:val="009A2C7B"/>
    <w:pPr>
      <w:tabs>
        <w:tab w:val="center" w:pos="4513"/>
        <w:tab w:val="right" w:pos="9026"/>
      </w:tabs>
    </w:pPr>
  </w:style>
  <w:style w:type="character" w:customStyle="1" w:styleId="FooterChar">
    <w:name w:val="Footer Char"/>
    <w:basedOn w:val="DefaultParagraphFont"/>
    <w:link w:val="Footer"/>
    <w:uiPriority w:val="99"/>
    <w:rsid w:val="009A2C7B"/>
  </w:style>
  <w:style w:type="paragraph" w:styleId="BalloonText">
    <w:name w:val="Balloon Text"/>
    <w:basedOn w:val="Normal"/>
    <w:link w:val="BalloonTextChar"/>
    <w:uiPriority w:val="99"/>
    <w:semiHidden/>
    <w:unhideWhenUsed/>
    <w:rsid w:val="009A2C7B"/>
    <w:rPr>
      <w:rFonts w:ascii="Tahoma" w:hAnsi="Tahoma" w:cs="Tahoma"/>
      <w:sz w:val="16"/>
      <w:szCs w:val="16"/>
    </w:rPr>
  </w:style>
  <w:style w:type="character" w:customStyle="1" w:styleId="BalloonTextChar">
    <w:name w:val="Balloon Text Char"/>
    <w:basedOn w:val="DefaultParagraphFont"/>
    <w:link w:val="BalloonText"/>
    <w:uiPriority w:val="99"/>
    <w:semiHidden/>
    <w:rsid w:val="009A2C7B"/>
    <w:rPr>
      <w:rFonts w:ascii="Tahoma" w:hAnsi="Tahoma" w:cs="Tahoma"/>
      <w:sz w:val="16"/>
      <w:szCs w:val="16"/>
    </w:rPr>
  </w:style>
  <w:style w:type="table" w:styleId="TableGrid">
    <w:name w:val="Table Grid"/>
    <w:basedOn w:val="TableNormal"/>
    <w:uiPriority w:val="59"/>
    <w:rsid w:val="0043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715"/>
    <w:rPr>
      <w:color w:val="808080"/>
    </w:rPr>
  </w:style>
  <w:style w:type="character" w:customStyle="1" w:styleId="InclusionTraining">
    <w:name w:val="Inclusion Training"/>
    <w:basedOn w:val="DefaultParagraphFont"/>
    <w:uiPriority w:val="1"/>
    <w:qFormat/>
    <w:rsid w:val="004A52E4"/>
    <w:rPr>
      <w:rFonts w:ascii="Museo Sans 300" w:hAnsi="Museo Sans 300"/>
      <w:sz w:val="22"/>
    </w:rPr>
  </w:style>
  <w:style w:type="paragraph" w:styleId="ListParagraph">
    <w:name w:val="List Paragraph"/>
    <w:basedOn w:val="Normal"/>
    <w:uiPriority w:val="34"/>
    <w:qFormat/>
    <w:rsid w:val="00022958"/>
    <w:pPr>
      <w:ind w:left="720"/>
      <w:contextualSpacing/>
    </w:pPr>
  </w:style>
  <w:style w:type="character" w:styleId="Hyperlink">
    <w:name w:val="Hyperlink"/>
    <w:basedOn w:val="DefaultParagraphFont"/>
    <w:uiPriority w:val="99"/>
    <w:unhideWhenUsed/>
    <w:rsid w:val="007C129A"/>
    <w:rPr>
      <w:color w:val="0000FF" w:themeColor="hyperlink"/>
      <w:u w:val="single"/>
    </w:rPr>
  </w:style>
  <w:style w:type="paragraph" w:customStyle="1" w:styleId="TableParagraph">
    <w:name w:val="Table Paragraph"/>
    <w:basedOn w:val="Normal"/>
    <w:uiPriority w:val="1"/>
    <w:qFormat/>
    <w:rsid w:val="00445CBB"/>
    <w:pPr>
      <w:widowControl w:val="0"/>
      <w:autoSpaceDE w:val="0"/>
      <w:autoSpaceDN w:val="0"/>
      <w:spacing w:before="117"/>
      <w:ind w:left="200"/>
    </w:pPr>
    <w:rPr>
      <w:rFonts w:ascii="Arial" w:eastAsia="Arial" w:hAnsi="Arial" w:cs="Arial"/>
      <w:lang w:val="en-US" w:bidi="en-US"/>
    </w:rPr>
  </w:style>
  <w:style w:type="paragraph" w:styleId="BodyText">
    <w:name w:val="Body Text"/>
    <w:basedOn w:val="Normal"/>
    <w:link w:val="BodyTextChar"/>
    <w:rsid w:val="000B633F"/>
    <w:pPr>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0B633F"/>
    <w:rPr>
      <w:rFonts w:ascii="Arial" w:eastAsia="Times New Roman" w:hAnsi="Arial" w:cs="Times New Roman"/>
      <w:sz w:val="24"/>
      <w:szCs w:val="20"/>
      <w:lang w:val="en-US"/>
    </w:rPr>
  </w:style>
  <w:style w:type="character" w:customStyle="1" w:styleId="UnresolvedMention1">
    <w:name w:val="Unresolved Mention1"/>
    <w:basedOn w:val="DefaultParagraphFont"/>
    <w:uiPriority w:val="99"/>
    <w:semiHidden/>
    <w:unhideWhenUsed/>
    <w:rsid w:val="00DE3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coburn@inclusion.melbourne.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dith@inclusiontraining.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Bardos</dc:creator>
  <cp:lastModifiedBy>Gabriela Bordos</cp:lastModifiedBy>
  <cp:revision>6</cp:revision>
  <dcterms:created xsi:type="dcterms:W3CDTF">2020-11-25T07:25:00Z</dcterms:created>
  <dcterms:modified xsi:type="dcterms:W3CDTF">2020-11-25T07:46:00Z</dcterms:modified>
</cp:coreProperties>
</file>